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right"/>
        <w:rPr>
          <w:rFonts w:ascii="Times New Roman" w:hAnsi="Times New Roman" w:cs="Times New Roman"/>
        </w:rPr>
      </w:pPr>
      <w:r>
        <w:rPr>
          <w:rFonts w:cs="Times New Roman" w:ascii="Times New Roman" w:hAnsi="Times New Roman"/>
        </w:rPr>
        <w:t xml:space="preserve">Приложение </w:t>
      </w:r>
    </w:p>
    <w:p>
      <w:pPr>
        <w:pStyle w:val="Normal"/>
        <w:widowControl w:val="false"/>
        <w:jc w:val="right"/>
        <w:rPr>
          <w:rFonts w:ascii="Times New Roman" w:hAnsi="Times New Roman" w:cs="Times New Roman"/>
        </w:rPr>
      </w:pPr>
      <w:r>
        <w:rPr>
          <w:rFonts w:cs="Times New Roman" w:ascii="Times New Roman" w:hAnsi="Times New Roman"/>
        </w:rPr>
      </w:r>
    </w:p>
    <w:p>
      <w:pPr>
        <w:pStyle w:val="14"/>
        <w:widowControl w:val="false"/>
        <w:spacing w:before="0" w:after="0"/>
        <w:contextualSpacing w:val="false"/>
        <w:jc w:val="center"/>
        <w:rPr>
          <w:rFonts w:ascii="Times New Roman" w:hAnsi="Times New Roman" w:cs="Times New Roman"/>
          <w:color w:val="000000" w:themeColor="text1"/>
        </w:rPr>
      </w:pPr>
      <w:r>
        <w:rPr>
          <w:rFonts w:cs="Times New Roman" w:ascii="Times New Roman" w:hAnsi="Times New Roman"/>
          <w:color w:val="000000" w:themeColor="text1"/>
        </w:rPr>
        <w:t xml:space="preserve">КОМПЛЕКСНЫЙ ПЛАН </w:t>
      </w:r>
    </w:p>
    <w:p>
      <w:pPr>
        <w:pStyle w:val="14"/>
        <w:widowControl w:val="false"/>
        <w:spacing w:before="0" w:after="0"/>
        <w:contextualSpacing w:val="false"/>
        <w:jc w:val="center"/>
        <w:rPr>
          <w:rFonts w:ascii="Times New Roman" w:hAnsi="Times New Roman" w:cs="Times New Roman"/>
          <w:color w:val="000000" w:themeColor="text1"/>
        </w:rPr>
      </w:pPr>
      <w:r>
        <w:rPr>
          <w:rFonts w:cs="Times New Roman" w:ascii="Times New Roman" w:hAnsi="Times New Roman"/>
          <w:color w:val="000000" w:themeColor="text1"/>
        </w:rPr>
        <w:t xml:space="preserve">мероприятий Омской области по обеспечению поэтапного доступа негосударственных организаций, осуществляющих </w:t>
      </w:r>
    </w:p>
    <w:p>
      <w:pPr>
        <w:pStyle w:val="14"/>
        <w:widowControl w:val="false"/>
        <w:spacing w:before="0" w:after="0"/>
        <w:contextualSpacing w:val="false"/>
        <w:jc w:val="center"/>
        <w:rPr>
          <w:rFonts w:ascii="Times New Roman" w:hAnsi="Times New Roman" w:cs="Times New Roman"/>
          <w:color w:val="000000" w:themeColor="text1"/>
        </w:rPr>
      </w:pPr>
      <w:r>
        <w:rPr>
          <w:rFonts w:cs="Times New Roman" w:ascii="Times New Roman" w:hAnsi="Times New Roman"/>
          <w:color w:val="000000" w:themeColor="text1"/>
        </w:rPr>
        <w:t xml:space="preserve">деятельность в социальной сфере, к бюджетным средствам, выделяемым на предоставление </w:t>
      </w:r>
    </w:p>
    <w:p>
      <w:pPr>
        <w:pStyle w:val="14"/>
        <w:widowControl w:val="false"/>
        <w:spacing w:before="0" w:after="0"/>
        <w:contextualSpacing w:val="false"/>
        <w:jc w:val="center"/>
        <w:rPr>
          <w:rFonts w:ascii="Times New Roman" w:hAnsi="Times New Roman" w:cs="Times New Roman"/>
          <w:color w:val="000000" w:themeColor="text1"/>
        </w:rPr>
      </w:pPr>
      <w:r>
        <w:rPr>
          <w:rFonts w:cs="Times New Roman" w:ascii="Times New Roman" w:hAnsi="Times New Roman"/>
          <w:color w:val="000000" w:themeColor="text1"/>
        </w:rPr>
        <w:t xml:space="preserve">социальных услуг населению, на 2021 – 2024 годы </w:t>
      </w:r>
    </w:p>
    <w:p>
      <w:pPr>
        <w:pStyle w:val="14"/>
        <w:widowControl w:val="false"/>
        <w:spacing w:before="0" w:after="0"/>
        <w:contextualSpacing w:val="false"/>
        <w:jc w:val="center"/>
        <w:rPr>
          <w:rFonts w:ascii="Times New Roman" w:hAnsi="Times New Roman" w:cs="Times New Roman"/>
          <w:color w:val="000000" w:themeColor="text1"/>
        </w:rPr>
      </w:pPr>
      <w:r>
        <w:rPr>
          <w:rFonts w:cs="Times New Roman" w:ascii="Times New Roman" w:hAnsi="Times New Roman"/>
          <w:color w:val="000000" w:themeColor="text1"/>
        </w:rPr>
        <w:t>по итогам 2022 года</w:t>
      </w:r>
    </w:p>
    <w:p>
      <w:pPr>
        <w:pStyle w:val="14"/>
        <w:widowControl w:val="false"/>
        <w:spacing w:before="0" w:after="0"/>
        <w:contextualSpacing w:val="false"/>
        <w:jc w:val="center"/>
        <w:rPr>
          <w:rFonts w:ascii="Times New Roman" w:hAnsi="Times New Roman" w:cs="Times New Roman"/>
          <w:color w:val="000000" w:themeColor="text1"/>
        </w:rPr>
      </w:pPr>
      <w:r>
        <w:rPr>
          <w:rFonts w:cs="Times New Roman" w:ascii="Times New Roman" w:hAnsi="Times New Roman"/>
          <w:color w:val="000000" w:themeColor="text1"/>
        </w:rPr>
      </w:r>
    </w:p>
    <w:tbl>
      <w:tblPr>
        <w:tblStyle w:val="a3"/>
        <w:tblW w:w="14770" w:type="dxa"/>
        <w:jc w:val="left"/>
        <w:tblInd w:w="33" w:type="dxa"/>
        <w:tblLayout w:type="fixed"/>
        <w:tblCellMar>
          <w:top w:w="0" w:type="dxa"/>
          <w:left w:w="28" w:type="dxa"/>
          <w:bottom w:w="0" w:type="dxa"/>
          <w:right w:w="28" w:type="dxa"/>
        </w:tblCellMar>
        <w:tblLook w:val="04a0"/>
      </w:tblPr>
      <w:tblGrid>
        <w:gridCol w:w="453"/>
        <w:gridCol w:w="3543"/>
        <w:gridCol w:w="1844"/>
        <w:gridCol w:w="6095"/>
        <w:gridCol w:w="2835"/>
      </w:tblGrid>
      <w:tr>
        <w:trPr>
          <w:tblHeader w:val="true"/>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w:t>
            </w:r>
          </w:p>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п/п</w:t>
            </w:r>
          </w:p>
        </w:tc>
        <w:tc>
          <w:tcPr>
            <w:tcW w:w="354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Times New Roman" w:cs="Times New Roman" w:ascii="Times New Roman" w:hAnsi="Times New Roman"/>
                <w:color w:val="000000" w:themeColor="text1"/>
                <w:kern w:val="0"/>
                <w:lang w:val="ru-RU" w:eastAsia="ru-RU" w:bidi="ar-SA"/>
              </w:rPr>
              <w:t>Наименование мероприятия</w:t>
            </w:r>
          </w:p>
        </w:tc>
        <w:tc>
          <w:tcPr>
            <w:tcW w:w="1844" w:type="dxa"/>
            <w:tcBorders/>
          </w:tcPr>
          <w:p>
            <w:pPr>
              <w:pStyle w:val="Normal"/>
              <w:widowControl w:val="false"/>
              <w:spacing w:before="0" w:after="0"/>
              <w:contextualSpacing w:val="false"/>
              <w:jc w:val="cente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kern w:val="0"/>
                <w:sz w:val="20"/>
                <w:lang w:val="ru-RU" w:eastAsia="ru-RU" w:bidi="ar-SA"/>
              </w:rPr>
              <w:t xml:space="preserve">Срок реализации мероприятия </w:t>
            </w:r>
          </w:p>
        </w:tc>
        <w:tc>
          <w:tcPr>
            <w:tcW w:w="6095"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Times New Roman" w:cs="Times New Roman" w:ascii="Times New Roman" w:hAnsi="Times New Roman"/>
                <w:color w:val="000000" w:themeColor="text1"/>
                <w:kern w:val="0"/>
                <w:lang w:val="ru-RU" w:eastAsia="ru-RU" w:bidi="ar-SA"/>
              </w:rPr>
              <w:t>Выполнение</w:t>
            </w:r>
          </w:p>
        </w:tc>
        <w:tc>
          <w:tcPr>
            <w:tcW w:w="2835"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Times New Roman" w:cs="Times New Roman" w:ascii="Times New Roman" w:hAnsi="Times New Roman"/>
                <w:color w:val="000000" w:themeColor="text1"/>
                <w:kern w:val="0"/>
                <w:lang w:val="ru-RU" w:eastAsia="ru-RU" w:bidi="ar-SA"/>
              </w:rPr>
              <w:t>Ответственные за подготовку информации о выполнении мероприятия</w:t>
            </w:r>
          </w:p>
        </w:tc>
      </w:tr>
      <w:tr>
        <w:trPr/>
        <w:tc>
          <w:tcPr>
            <w:tcW w:w="14770" w:type="dxa"/>
            <w:gridSpan w:val="5"/>
            <w:tcBorders/>
          </w:tcPr>
          <w:p>
            <w:pPr>
              <w:pStyle w:val="2"/>
              <w:keepNext w:val="false"/>
              <w:widowControl w:val="false"/>
              <w:numPr>
                <w:ilvl w:val="0"/>
                <w:numId w:val="0"/>
              </w:numPr>
              <w:spacing w:before="0" w:after="0"/>
              <w:ind w:left="0" w:hanging="0"/>
              <w:jc w:val="center"/>
              <w:rPr>
                <w:rFonts w:ascii="Times New Roman" w:hAnsi="Times New Roman"/>
                <w:b w:val="false"/>
                <w:i w:val="false"/>
                <w:i w:val="false"/>
                <w:sz w:val="24"/>
                <w:szCs w:val="24"/>
              </w:rPr>
            </w:pPr>
            <w:r>
              <w:rPr>
                <w:rFonts w:ascii="Times New Roman" w:hAnsi="Times New Roman"/>
                <w:b w:val="false"/>
                <w:i w:val="false"/>
                <w:kern w:val="0"/>
                <w:sz w:val="24"/>
                <w:szCs w:val="24"/>
                <w:lang w:val="ru-RU" w:eastAsia="ru-RU" w:bidi="ar-SA"/>
              </w:rPr>
              <w:t>I. Совершенствование нормативного правового регулирования и правоприменительной практики в целях обеспечения доступа негосударственных организаций к предоставлению услуг в социальной сфере</w:t>
            </w:r>
          </w:p>
        </w:tc>
      </w:tr>
      <w:tr>
        <w:trPr/>
        <w:tc>
          <w:tcPr>
            <w:tcW w:w="453" w:type="dxa"/>
            <w:tcBorders/>
          </w:tcPr>
          <w:p>
            <w:pPr>
              <w:pStyle w:val="2"/>
              <w:keepNext w:val="false"/>
              <w:widowControl w:val="false"/>
              <w:numPr>
                <w:ilvl w:val="0"/>
                <w:numId w:val="0"/>
              </w:numPr>
              <w:spacing w:before="0" w:after="0"/>
              <w:ind w:left="0" w:hanging="0"/>
              <w:jc w:val="center"/>
              <w:rPr>
                <w:rFonts w:ascii="Times New Roman" w:hAnsi="Times New Roman"/>
                <w:b w:val="false"/>
                <w:i w:val="false"/>
                <w:i w:val="false"/>
                <w:sz w:val="24"/>
                <w:szCs w:val="24"/>
              </w:rPr>
            </w:pPr>
            <w:r>
              <w:rPr>
                <w:rFonts w:ascii="Times New Roman" w:hAnsi="Times New Roman"/>
                <w:b w:val="false"/>
                <w:i w:val="false"/>
                <w:kern w:val="0"/>
                <w:sz w:val="24"/>
                <w:szCs w:val="24"/>
                <w:lang w:val="ru-RU" w:eastAsia="ru-RU" w:bidi="ar-SA"/>
              </w:rPr>
              <w:t>1</w:t>
            </w:r>
          </w:p>
        </w:tc>
        <w:tc>
          <w:tcPr>
            <w:tcW w:w="3543" w:type="dxa"/>
            <w:tcBorders/>
          </w:tcPr>
          <w:p>
            <w:pPr>
              <w:pStyle w:val="2"/>
              <w:widowControl/>
              <w:numPr>
                <w:ilvl w:val="0"/>
                <w:numId w:val="0"/>
              </w:numPr>
              <w:spacing w:before="0" w:after="0"/>
              <w:ind w:left="0" w:hanging="0"/>
              <w:jc w:val="left"/>
              <w:rPr>
                <w:rFonts w:ascii="Times New Roman" w:hAnsi="Times New Roman"/>
                <w:b w:val="false"/>
                <w:i w:val="false"/>
                <w:i w:val="false"/>
                <w:sz w:val="24"/>
                <w:szCs w:val="24"/>
              </w:rPr>
            </w:pPr>
            <w:r>
              <w:rPr>
                <w:rStyle w:val="13"/>
                <w:b w:val="false"/>
                <w:i w:val="false"/>
                <w:kern w:val="0"/>
                <w:sz w:val="24"/>
                <w:szCs w:val="24"/>
                <w:lang w:val="ru-RU" w:eastAsia="ru-RU" w:bidi="ar-SA"/>
              </w:rPr>
              <w:t xml:space="preserve">Проведение анализа нормативных правовых актов Омской области и правоприменительной практики на предмет устранения барьеров для участия негосударственных организаций в предоставлении услуг в социальной сфере </w:t>
            </w:r>
          </w:p>
        </w:tc>
        <w:tc>
          <w:tcPr>
            <w:tcW w:w="1844" w:type="dxa"/>
            <w:tcBorders/>
          </w:tcPr>
          <w:p>
            <w:pPr>
              <w:pStyle w:val="24"/>
              <w:keepNext w:val="true"/>
              <w:widowControl w:val="false"/>
              <w:shd w:val="clear" w:color="auto" w:fill="auto"/>
              <w:spacing w:lineRule="auto" w:line="240" w:before="0" w:after="0"/>
              <w:jc w:val="center"/>
              <w:rPr>
                <w:rStyle w:val="13"/>
                <w:sz w:val="24"/>
                <w:szCs w:val="24"/>
              </w:rPr>
            </w:pPr>
            <w:r>
              <w:rPr>
                <w:rStyle w:val="13"/>
                <w:kern w:val="0"/>
                <w:sz w:val="24"/>
                <w:szCs w:val="24"/>
                <w:lang w:val="ru-RU" w:eastAsia="ru-RU" w:bidi="ar-SA"/>
              </w:rPr>
              <w:t>Ежегодно,</w:t>
            </w:r>
          </w:p>
          <w:p>
            <w:pPr>
              <w:pStyle w:val="24"/>
              <w:keepNext w:val="true"/>
              <w:widowControl w:val="false"/>
              <w:shd w:val="clear" w:color="auto" w:fill="auto"/>
              <w:spacing w:lineRule="auto" w:line="240" w:before="0" w:after="0"/>
              <w:jc w:val="center"/>
              <w:rPr>
                <w:rStyle w:val="13"/>
                <w:sz w:val="24"/>
                <w:szCs w:val="24"/>
              </w:rPr>
            </w:pPr>
            <w:r>
              <w:rPr>
                <w:rStyle w:val="13"/>
                <w:kern w:val="0"/>
                <w:sz w:val="24"/>
                <w:szCs w:val="24"/>
                <w:lang w:val="en-US" w:eastAsia="ru-RU" w:bidi="ar-SA"/>
              </w:rPr>
              <w:t>III</w:t>
            </w:r>
            <w:r>
              <w:rPr>
                <w:rStyle w:val="13"/>
                <w:kern w:val="0"/>
                <w:sz w:val="24"/>
                <w:szCs w:val="24"/>
                <w:lang w:val="ru-RU" w:eastAsia="ru-RU" w:bidi="ar-SA"/>
              </w:rPr>
              <w:t xml:space="preserve"> квартал</w:t>
            </w:r>
          </w:p>
          <w:p>
            <w:pPr>
              <w:pStyle w:val="24"/>
              <w:keepNext w:val="true"/>
              <w:widowControl w:val="false"/>
              <w:shd w:val="clear" w:color="auto" w:fill="auto"/>
              <w:spacing w:lineRule="auto" w:line="240" w:before="0" w:after="0"/>
              <w:jc w:val="center"/>
              <w:rPr>
                <w:rStyle w:val="13"/>
                <w:sz w:val="24"/>
                <w:szCs w:val="24"/>
              </w:rPr>
            </w:pPr>
            <w:r>
              <w:rPr>
                <w:rStyle w:val="13"/>
                <w:kern w:val="0"/>
                <w:sz w:val="24"/>
                <w:szCs w:val="24"/>
                <w:lang w:val="ru-RU" w:eastAsia="ru-RU" w:bidi="ar-SA"/>
              </w:rPr>
              <w:t xml:space="preserve">(начиная </w:t>
            </w:r>
          </w:p>
          <w:p>
            <w:pPr>
              <w:pStyle w:val="24"/>
              <w:keepNext w:val="true"/>
              <w:widowControl w:val="false"/>
              <w:shd w:val="clear" w:color="auto" w:fill="auto"/>
              <w:spacing w:lineRule="auto" w:line="240" w:before="0" w:after="0"/>
              <w:jc w:val="center"/>
              <w:rPr>
                <w:sz w:val="24"/>
                <w:szCs w:val="24"/>
                <w:lang w:bidi="ru-RU"/>
              </w:rPr>
            </w:pPr>
            <w:r>
              <w:rPr>
                <w:rStyle w:val="13"/>
                <w:kern w:val="0"/>
                <w:sz w:val="24"/>
                <w:szCs w:val="24"/>
                <w:lang w:val="ru-RU" w:eastAsia="ru-RU" w:bidi="ar-SA"/>
              </w:rPr>
              <w:t>с 2022 года)</w:t>
            </w:r>
          </w:p>
        </w:tc>
        <w:tc>
          <w:tcPr>
            <w:tcW w:w="6095" w:type="dxa"/>
            <w:tcBorders/>
          </w:tcPr>
          <w:p>
            <w:pPr>
              <w:pStyle w:val="Normal"/>
              <w:widowControl/>
              <w:spacing w:before="0" w:after="0"/>
              <w:contextualSpacing/>
              <w:jc w:val="left"/>
              <w:rPr>
                <w:rFonts w:ascii="Times New Roman" w:hAnsi="Times New Roman" w:eastAsia="Times New Roman" w:cs="Times New Roman"/>
              </w:rPr>
            </w:pPr>
            <w:r>
              <w:rPr>
                <w:rFonts w:eastAsia="Times New Roman" w:cs="Times New Roman" w:ascii="Times New Roman" w:hAnsi="Times New Roman"/>
                <w:kern w:val="0"/>
                <w:sz w:val="20"/>
                <w:lang w:val="ru-RU" w:eastAsia="ru-RU" w:bidi="ar-SA"/>
              </w:rPr>
              <w:t xml:space="preserve">В сентябре 2022 года Министерством труда и социального развития Омской области (далее – Минтруд), Министерством здравоохранения Омской области </w:t>
              <w:br/>
              <w:t>(далее – Минздрав), Министерством образования Омской области (далее – Минобразования), Министерством культуры Омской области (далее – Минкультуры), Министерством по делам молодежи, физической культуры и спорта Омской области (далее – Минспорт), Министерством экономики Омской области (далее – Минэкономики), автономной некоммерческой организацией "Омский центр инноваций социальной сферы" проведен опрос в формате анкетирования негосударственных организаций, осуществляющих деятельность в социальной сфере (юридических лиц, в том числе социально ориентированных некоммерческих организаций (далее – СОНКО) (за исключением государственных (муниципальных) учреждений), а также индивидуальных предпринимателей, осуществляющих деятельность в сферах социального обслуживания, здравоохранения, образования, культуры, физической культуры, спорта и молодежной политики).</w:t>
            </w:r>
          </w:p>
          <w:p>
            <w:pPr>
              <w:pStyle w:val="Normal"/>
              <w:widowControl/>
              <w:spacing w:before="0" w:after="0"/>
              <w:contextualSpacing/>
              <w:jc w:val="left"/>
              <w:rPr>
                <w:rFonts w:ascii="Times New Roman" w:hAnsi="Times New Roman" w:eastAsia="Times New Roman" w:cs="Times New Roman"/>
              </w:rPr>
            </w:pPr>
            <w:r>
              <w:rPr>
                <w:rFonts w:eastAsia="Times New Roman" w:cs="Times New Roman" w:ascii="Times New Roman" w:hAnsi="Times New Roman"/>
                <w:kern w:val="0"/>
                <w:sz w:val="20"/>
                <w:lang w:val="ru-RU" w:eastAsia="ru-RU" w:bidi="ar-SA"/>
              </w:rPr>
              <w:t>Опрос проводился в целях выявления административных барьеров (препятствий) к осуществлению деятельности в социальной сфере, создаваемых нормативными и распорядительными документами, действиями (бездействием) органов государственной власти и органов местного самоуправления. Всего обработано 64 анкеты, заполненные негосударственными организациями.</w:t>
            </w:r>
          </w:p>
          <w:p>
            <w:pPr>
              <w:pStyle w:val="Normal"/>
              <w:widowControl/>
              <w:spacing w:before="0" w:after="0"/>
              <w:contextualSpacing/>
              <w:jc w:val="left"/>
              <w:rPr>
                <w:rFonts w:ascii="Times New Roman" w:hAnsi="Times New Roman"/>
                <w:b/>
                <w:i/>
                <w:i/>
                <w:strike/>
                <w:color w:val="FF0000"/>
              </w:rPr>
            </w:pPr>
            <w:r>
              <w:rPr>
                <w:rFonts w:eastAsia="Times New Roman" w:cs="Times New Roman" w:ascii="Times New Roman" w:hAnsi="Times New Roman"/>
                <w:kern w:val="0"/>
                <w:sz w:val="20"/>
                <w:lang w:val="ru-RU" w:eastAsia="ru-RU" w:bidi="ar-SA"/>
              </w:rPr>
              <w:t xml:space="preserve">Результаты анкетирования рассмотрены на заседании Координационного совета по обеспечению доступа негосударственных организаций к оказанию социальных услуг в Омской области, утвержденного </w:t>
            </w:r>
            <w:hyperlink r:id="rId2">
              <w:r>
                <w:rPr>
                  <w:rFonts w:eastAsia="Times New Roman" w:cs="Times New Roman" w:ascii="Times New Roman" w:hAnsi="Times New Roman"/>
                  <w:kern w:val="0"/>
                  <w:sz w:val="20"/>
                  <w:lang w:val="ru-RU" w:eastAsia="ru-RU" w:bidi="ar-SA"/>
                </w:rPr>
                <w:t>Указом</w:t>
              </w:r>
            </w:hyperlink>
            <w:r>
              <w:rPr>
                <w:rFonts w:eastAsia="Times New Roman" w:cs="Times New Roman" w:ascii="Times New Roman" w:hAnsi="Times New Roman"/>
                <w:kern w:val="0"/>
                <w:sz w:val="20"/>
                <w:lang w:val="ru-RU" w:eastAsia="ru-RU" w:bidi="ar-SA"/>
              </w:rPr>
              <w:t xml:space="preserve"> Губернатора Омской области от 5 сентября 2016 года </w:t>
              <w:br/>
              <w:t>№ 156 (далее – Координационный совет)</w:t>
            </w:r>
          </w:p>
        </w:tc>
        <w:tc>
          <w:tcPr>
            <w:tcW w:w="2835" w:type="dxa"/>
            <w:tcBorders/>
          </w:tcPr>
          <w:p>
            <w:pPr>
              <w:pStyle w:val="2"/>
              <w:widowControl/>
              <w:numPr>
                <w:ilvl w:val="0"/>
                <w:numId w:val="0"/>
              </w:numPr>
              <w:spacing w:before="0" w:after="0"/>
              <w:ind w:left="0" w:hanging="0"/>
              <w:jc w:val="left"/>
              <w:rPr>
                <w:rFonts w:ascii="Times New Roman" w:hAnsi="Times New Roman"/>
                <w:sz w:val="24"/>
                <w:szCs w:val="24"/>
              </w:rPr>
            </w:pPr>
            <w:r>
              <w:rPr>
                <w:rFonts w:ascii="Times New Roman" w:hAnsi="Times New Roman"/>
                <w:b w:val="false"/>
                <w:i w:val="false"/>
                <w:kern w:val="0"/>
                <w:sz w:val="24"/>
                <w:szCs w:val="24"/>
                <w:lang w:val="ru-RU" w:eastAsia="ru-RU" w:bidi="ar-SA"/>
              </w:rPr>
              <w:t>Минтруд, Минздрав, Минобразования, Минкультуры, Минспорт, Минэкономики, Общественная палата Омской области (далее – ОПОО)</w:t>
            </w:r>
          </w:p>
        </w:tc>
      </w:tr>
      <w:tr>
        <w:trPr/>
        <w:tc>
          <w:tcPr>
            <w:tcW w:w="453" w:type="dxa"/>
            <w:tcBorders/>
          </w:tcPr>
          <w:p>
            <w:pPr>
              <w:pStyle w:val="2"/>
              <w:keepNext w:val="false"/>
              <w:widowControl w:val="false"/>
              <w:numPr>
                <w:ilvl w:val="0"/>
                <w:numId w:val="0"/>
              </w:numPr>
              <w:spacing w:before="0" w:after="0"/>
              <w:ind w:left="0" w:hanging="0"/>
              <w:jc w:val="center"/>
              <w:rPr>
                <w:rFonts w:ascii="Times New Roman" w:hAnsi="Times New Roman"/>
                <w:b w:val="false"/>
                <w:i w:val="false"/>
                <w:i w:val="false"/>
                <w:sz w:val="24"/>
                <w:szCs w:val="24"/>
              </w:rPr>
            </w:pPr>
            <w:r>
              <w:rPr>
                <w:rFonts w:ascii="Times New Roman" w:hAnsi="Times New Roman"/>
                <w:b w:val="false"/>
                <w:i w:val="false"/>
                <w:kern w:val="0"/>
                <w:sz w:val="24"/>
                <w:szCs w:val="24"/>
                <w:lang w:val="ru-RU" w:eastAsia="ru-RU" w:bidi="ar-SA"/>
              </w:rPr>
              <w:t>2</w:t>
            </w:r>
          </w:p>
        </w:tc>
        <w:tc>
          <w:tcPr>
            <w:tcW w:w="3543" w:type="dxa"/>
            <w:tcBorders/>
          </w:tcPr>
          <w:p>
            <w:pPr>
              <w:pStyle w:val="2"/>
              <w:keepNext w:val="false"/>
              <w:widowControl w:val="false"/>
              <w:numPr>
                <w:ilvl w:val="0"/>
                <w:numId w:val="0"/>
              </w:numPr>
              <w:spacing w:before="0" w:after="0"/>
              <w:ind w:left="0" w:hanging="0"/>
              <w:jc w:val="left"/>
              <w:rPr>
                <w:rStyle w:val="13"/>
                <w:b w:val="false"/>
                <w:i w:val="false"/>
                <w:i w:val="false"/>
                <w:sz w:val="24"/>
                <w:szCs w:val="24"/>
              </w:rPr>
            </w:pPr>
            <w:r>
              <w:rPr>
                <w:rStyle w:val="13"/>
                <w:b w:val="false"/>
                <w:i w:val="false"/>
                <w:kern w:val="0"/>
                <w:sz w:val="24"/>
                <w:szCs w:val="24"/>
                <w:lang w:val="ru-RU" w:eastAsia="ru-RU" w:bidi="ar-SA"/>
              </w:rPr>
              <w:t>Внесение изменений в нормативные правовые акты Омской области:</w:t>
            </w:r>
          </w:p>
        </w:tc>
        <w:tc>
          <w:tcPr>
            <w:tcW w:w="1844" w:type="dxa"/>
            <w:tcBorders/>
          </w:tcPr>
          <w:p>
            <w:pPr>
              <w:pStyle w:val="24"/>
              <w:widowControl w:val="false"/>
              <w:shd w:val="clear" w:color="auto" w:fill="auto"/>
              <w:spacing w:lineRule="auto" w:line="240" w:before="0" w:after="0"/>
              <w:jc w:val="center"/>
              <w:rPr>
                <w:rStyle w:val="13"/>
                <w:sz w:val="24"/>
                <w:szCs w:val="24"/>
              </w:rPr>
            </w:pPr>
            <w:r>
              <w:rPr>
                <w:sz w:val="24"/>
                <w:szCs w:val="24"/>
              </w:rPr>
            </w:r>
          </w:p>
        </w:tc>
        <w:tc>
          <w:tcPr>
            <w:tcW w:w="6095" w:type="dxa"/>
            <w:tcBorders/>
          </w:tcPr>
          <w:p>
            <w:pPr>
              <w:pStyle w:val="2"/>
              <w:keepNext w:val="false"/>
              <w:widowControl w:val="false"/>
              <w:numPr>
                <w:ilvl w:val="0"/>
                <w:numId w:val="0"/>
              </w:numPr>
              <w:spacing w:before="0" w:after="0"/>
              <w:ind w:left="0" w:hanging="0"/>
              <w:jc w:val="left"/>
              <w:rPr>
                <w:rFonts w:ascii="Times New Roman" w:hAnsi="Times New Roman"/>
                <w:b w:val="false"/>
                <w:i w:val="false"/>
                <w:i w:val="false"/>
                <w:color w:val="000000"/>
                <w:sz w:val="24"/>
                <w:szCs w:val="24"/>
                <w:lang w:bidi="ru-RU"/>
              </w:rPr>
            </w:pPr>
            <w:r>
              <w:rPr>
                <w:rFonts w:ascii="Times New Roman" w:hAnsi="Times New Roman"/>
                <w:b w:val="false"/>
                <w:i w:val="false"/>
                <w:color w:val="000000"/>
                <w:kern w:val="0"/>
                <w:sz w:val="24"/>
                <w:szCs w:val="24"/>
                <w:lang w:val="ru-RU" w:eastAsia="ru-RU" w:bidi="ru-RU"/>
              </w:rPr>
            </w:r>
          </w:p>
        </w:tc>
        <w:tc>
          <w:tcPr>
            <w:tcW w:w="2835" w:type="dxa"/>
            <w:tcBorders/>
          </w:tcPr>
          <w:p>
            <w:pPr>
              <w:pStyle w:val="2"/>
              <w:keepNext w:val="false"/>
              <w:widowControl w:val="false"/>
              <w:numPr>
                <w:ilvl w:val="0"/>
                <w:numId w:val="0"/>
              </w:numPr>
              <w:spacing w:before="0" w:after="0"/>
              <w:ind w:left="0" w:hanging="0"/>
              <w:jc w:val="left"/>
              <w:rPr>
                <w:rFonts w:ascii="Times New Roman" w:hAnsi="Times New Roman"/>
                <w:b w:val="false"/>
                <w:i w:val="false"/>
                <w:i w:val="false"/>
                <w:sz w:val="24"/>
                <w:szCs w:val="24"/>
              </w:rPr>
            </w:pPr>
            <w:r>
              <w:rPr>
                <w:rFonts w:ascii="Times New Roman" w:hAnsi="Times New Roman"/>
                <w:b w:val="false"/>
                <w:i w:val="false"/>
                <w:kern w:val="0"/>
                <w:sz w:val="24"/>
                <w:szCs w:val="24"/>
                <w:lang w:val="ru-RU" w:eastAsia="ru-RU" w:bidi="ar-SA"/>
              </w:rPr>
            </w:r>
          </w:p>
        </w:tc>
      </w:tr>
      <w:tr>
        <w:trPr/>
        <w:tc>
          <w:tcPr>
            <w:tcW w:w="453" w:type="dxa"/>
            <w:tcBorders/>
          </w:tcPr>
          <w:p>
            <w:pPr>
              <w:pStyle w:val="2"/>
              <w:keepNext w:val="false"/>
              <w:widowControl w:val="false"/>
              <w:numPr>
                <w:ilvl w:val="0"/>
                <w:numId w:val="0"/>
              </w:numPr>
              <w:spacing w:before="0" w:after="0"/>
              <w:ind w:left="0" w:hanging="0"/>
              <w:jc w:val="center"/>
              <w:rPr>
                <w:rFonts w:ascii="Times New Roman" w:hAnsi="Times New Roman"/>
                <w:b w:val="false"/>
                <w:i w:val="false"/>
                <w:i w:val="false"/>
                <w:sz w:val="24"/>
                <w:szCs w:val="24"/>
              </w:rPr>
            </w:pPr>
            <w:r>
              <w:rPr>
                <w:rFonts w:ascii="Times New Roman" w:hAnsi="Times New Roman"/>
                <w:b w:val="false"/>
                <w:i w:val="false"/>
                <w:kern w:val="0"/>
                <w:sz w:val="24"/>
                <w:szCs w:val="24"/>
                <w:lang w:val="ru-RU" w:eastAsia="ru-RU" w:bidi="ar-SA"/>
              </w:rPr>
              <w:t>2.1</w:t>
            </w:r>
          </w:p>
        </w:tc>
        <w:tc>
          <w:tcPr>
            <w:tcW w:w="3543" w:type="dxa"/>
            <w:tcBorders/>
          </w:tcPr>
          <w:p>
            <w:pPr>
              <w:pStyle w:val="2"/>
              <w:keepNext w:val="false"/>
              <w:widowControl w:val="false"/>
              <w:numPr>
                <w:ilvl w:val="0"/>
                <w:numId w:val="0"/>
              </w:numPr>
              <w:spacing w:before="0" w:after="0"/>
              <w:ind w:left="0" w:hanging="0"/>
              <w:jc w:val="left"/>
              <w:rPr>
                <w:rFonts w:ascii="Times New Roman" w:hAnsi="Times New Roman"/>
                <w:sz w:val="24"/>
                <w:szCs w:val="24"/>
              </w:rPr>
            </w:pPr>
            <w:r>
              <w:rPr>
                <w:rStyle w:val="13"/>
                <w:b w:val="false"/>
                <w:i w:val="false"/>
                <w:kern w:val="0"/>
                <w:sz w:val="24"/>
                <w:szCs w:val="24"/>
                <w:lang w:val="ru-RU" w:eastAsia="ru-RU" w:bidi="ar-SA"/>
              </w:rPr>
              <w:t>внесение изменений в нормативные правовые акты Омской области, регламентирующие оказание поддержки негосударственным организациям, в целях приведения их в соответствие с федеральным законодательством</w:t>
            </w:r>
          </w:p>
        </w:tc>
        <w:tc>
          <w:tcPr>
            <w:tcW w:w="1844" w:type="dxa"/>
            <w:tcBorders/>
          </w:tcPr>
          <w:p>
            <w:pPr>
              <w:pStyle w:val="ConsPlusNormal1"/>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При необходимости</w:t>
            </w:r>
          </w:p>
          <w:p>
            <w:pPr>
              <w:pStyle w:val="ConsPlusNormal1"/>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r>
          </w:p>
        </w:tc>
        <w:tc>
          <w:tcPr>
            <w:tcW w:w="6095" w:type="dxa"/>
            <w:tcBorders/>
          </w:tcPr>
          <w:p>
            <w:pPr>
              <w:pStyle w:val="ConsPlusNormal1"/>
              <w:keepNext w:val="true"/>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 xml:space="preserve">Органами исполнительной власти Омской области осуществлялось приведение нормативной правовой базы в соответствие с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постановление № 1492) (в редакции постановлений Правительства Российской Федерации </w:t>
              <w:br/>
              <w:t>2022 года). Актуализированы:</w:t>
            </w:r>
          </w:p>
          <w:p>
            <w:pPr>
              <w:pStyle w:val="ConsPlusNormal1"/>
              <w:keepNext w:val="true"/>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 Порядок выплаты компенсации поставщику или поставщикам социальных услуг, которые включены в реестр поставщиков социальных услуг Омской области,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p>
            <w:pPr>
              <w:pStyle w:val="ConsPlusNormal1"/>
              <w:keepNext w:val="true"/>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 Порядок предоставления субсидий в сфере социальной политики юридическим лицам (за исключением государственных (муниципальных) учреждений) и индивидуальным предпринимателям;</w:t>
            </w:r>
          </w:p>
          <w:p>
            <w:pPr>
              <w:pStyle w:val="ConsPlusNormal1"/>
              <w:keepNext w:val="true"/>
              <w:widowControl w:val="false"/>
              <w:spacing w:before="0" w:after="0"/>
              <w:jc w:val="left"/>
              <w:rPr>
                <w:rFonts w:ascii="Times New Roman" w:hAnsi="Times New Roman" w:cs="Times New Roman"/>
                <w:bCs/>
                <w:iCs/>
                <w:color w:val="000000" w:themeColor="text1"/>
                <w:sz w:val="24"/>
                <w:szCs w:val="24"/>
                <w:lang w:eastAsia="ru-RU"/>
              </w:rPr>
            </w:pPr>
            <w:r>
              <w:rPr>
                <w:rFonts w:cs="Times New Roman" w:ascii="Times New Roman" w:hAnsi="Times New Roman"/>
                <w:color w:val="000000" w:themeColor="text1"/>
                <w:kern w:val="0"/>
                <w:sz w:val="24"/>
                <w:szCs w:val="24"/>
                <w:lang w:val="ru-RU" w:bidi="ar-SA"/>
              </w:rPr>
              <w:t>- </w:t>
            </w:r>
            <w:r>
              <w:rPr>
                <w:rFonts w:cs="Times New Roman" w:ascii="Times New Roman" w:hAnsi="Times New Roman"/>
                <w:bCs/>
                <w:iCs/>
                <w:color w:val="000000" w:themeColor="text1"/>
                <w:kern w:val="0"/>
                <w:sz w:val="24"/>
                <w:szCs w:val="24"/>
                <w:lang w:val="ru-RU" w:eastAsia="ru-RU" w:bidi="ar-SA"/>
              </w:rPr>
              <w:t>Порядок определения размера и предоставления субсидии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pPr>
              <w:pStyle w:val="ConsPlusNormal1"/>
              <w:keepNext w:val="true"/>
              <w:widowControl w:val="false"/>
              <w:spacing w:before="0" w:after="0"/>
              <w:jc w:val="left"/>
              <w:rPr>
                <w:rFonts w:ascii="Times New Roman" w:hAnsi="Times New Roman" w:cs="Times New Roman"/>
                <w:bCs/>
                <w:iCs/>
                <w:color w:val="000000" w:themeColor="text1"/>
                <w:sz w:val="24"/>
                <w:szCs w:val="24"/>
                <w:lang w:eastAsia="ru-RU"/>
              </w:rPr>
            </w:pPr>
            <w:r>
              <w:rPr>
                <w:rFonts w:cs="Times New Roman" w:ascii="Times New Roman" w:hAnsi="Times New Roman"/>
                <w:bCs/>
                <w:iCs/>
                <w:color w:val="000000" w:themeColor="text1"/>
                <w:kern w:val="0"/>
                <w:sz w:val="24"/>
                <w:szCs w:val="24"/>
                <w:lang w:val="ru-RU" w:eastAsia="ru-RU" w:bidi="ar-SA"/>
              </w:rPr>
              <w:t>- Порядок предоставления субсидий юридическим лицам, в том числе некоммерческим организациям (за исключением государственных (муниципальных) учреждений), индивидуальным предпринимателям – производителям товаров, работ, услуг в сфере дошкольного образования;</w:t>
            </w:r>
          </w:p>
          <w:p>
            <w:pPr>
              <w:pStyle w:val="ConsPlusNormal1"/>
              <w:keepNext w:val="true"/>
              <w:widowControl w:val="false"/>
              <w:spacing w:before="0" w:after="0"/>
              <w:jc w:val="left"/>
              <w:rPr>
                <w:rFonts w:ascii="Times New Roman" w:hAnsi="Times New Roman" w:cs="Times New Roman"/>
                <w:bCs/>
                <w:iCs/>
                <w:color w:val="000000" w:themeColor="text1"/>
                <w:sz w:val="24"/>
                <w:szCs w:val="24"/>
                <w:lang w:eastAsia="ru-RU"/>
              </w:rPr>
            </w:pPr>
            <w:r>
              <w:rPr>
                <w:rFonts w:cs="Times New Roman" w:ascii="Times New Roman" w:hAnsi="Times New Roman"/>
                <w:bCs/>
                <w:iCs/>
                <w:color w:val="000000" w:themeColor="text1"/>
                <w:kern w:val="0"/>
                <w:sz w:val="24"/>
                <w:szCs w:val="24"/>
                <w:lang w:val="ru-RU" w:eastAsia="ru-RU" w:bidi="ar-SA"/>
              </w:rPr>
              <w:t>- Порядок предоставления субсидий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pPr>
              <w:pStyle w:val="ConsPlusNormal1"/>
              <w:keepNext w:val="true"/>
              <w:widowControl w:val="false"/>
              <w:spacing w:before="0" w:after="0"/>
              <w:jc w:val="left"/>
              <w:rPr>
                <w:rFonts w:ascii="Times New Roman" w:hAnsi="Times New Roman" w:cs="Times New Roman"/>
                <w:bCs/>
                <w:iCs/>
                <w:color w:val="000000" w:themeColor="text1"/>
                <w:sz w:val="24"/>
                <w:szCs w:val="24"/>
                <w:lang w:eastAsia="ru-RU"/>
              </w:rPr>
            </w:pPr>
            <w:r>
              <w:rPr>
                <w:rFonts w:cs="Times New Roman" w:ascii="Times New Roman" w:hAnsi="Times New Roman"/>
                <w:bCs/>
                <w:iCs/>
                <w:color w:val="000000" w:themeColor="text1"/>
                <w:kern w:val="0"/>
                <w:sz w:val="24"/>
                <w:szCs w:val="24"/>
                <w:lang w:val="ru-RU" w:eastAsia="ru-RU" w:bidi="ar-SA"/>
              </w:rPr>
              <w:t xml:space="preserve">- Порядок определения объема и предоставления за счет средств областного бюджета субсидий некоммерческим организациям, не являющимся государственными (муниципальными) учреждениями, осуществляющим деятельность в сферах молодежной политики, физической культуры и спорта; </w:t>
            </w:r>
          </w:p>
          <w:p>
            <w:pPr>
              <w:pStyle w:val="ConsPlusNormal1"/>
              <w:keepNext w:val="true"/>
              <w:widowControl w:val="false"/>
              <w:spacing w:before="0" w:after="0"/>
              <w:jc w:val="left"/>
              <w:rPr>
                <w:rFonts w:ascii="Times New Roman" w:hAnsi="Times New Roman" w:cs="Times New Roman"/>
                <w:bCs/>
                <w:iCs/>
                <w:color w:val="000000" w:themeColor="text1"/>
                <w:sz w:val="24"/>
                <w:szCs w:val="24"/>
                <w:lang w:eastAsia="ru-RU"/>
              </w:rPr>
            </w:pPr>
            <w:r>
              <w:rPr>
                <w:rFonts w:cs="Times New Roman" w:ascii="Times New Roman" w:hAnsi="Times New Roman"/>
                <w:bCs/>
                <w:iCs/>
                <w:color w:val="000000" w:themeColor="text1"/>
                <w:kern w:val="0"/>
                <w:sz w:val="24"/>
                <w:szCs w:val="24"/>
                <w:lang w:val="ru-RU" w:eastAsia="ru-RU" w:bidi="ar-SA"/>
              </w:rPr>
              <w:t>- Порядок предоставления за счет средств областного бюджета субсидий юридическим лицам (за исключением государственных (муниципальных) учреждений), индивидуальным предпринимателям в сферах физической культуры и спорта и молодежной политики;</w:t>
            </w:r>
          </w:p>
          <w:p>
            <w:pPr>
              <w:pStyle w:val="Normal"/>
              <w:widowControl/>
              <w:spacing w:before="0" w:after="0"/>
              <w:contextualSpacing w:val="false"/>
              <w:jc w:val="left"/>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kern w:val="0"/>
                <w:sz w:val="20"/>
                <w:lang w:val="ru-RU" w:eastAsia="ru-RU" w:bidi="ar-SA"/>
              </w:rPr>
              <w:t>- Порядок определения объема и предоставления субсидий социально ориентированным некоммерческим организациям, осуществляющим деятельность в социальной сфере;</w:t>
            </w:r>
          </w:p>
          <w:p>
            <w:pPr>
              <w:pStyle w:val="ConsPlusNormal1"/>
              <w:keepNext w:val="true"/>
              <w:widowControl w:val="false"/>
              <w:spacing w:before="0" w:after="0"/>
              <w:jc w:val="left"/>
              <w:rPr>
                <w:rFonts w:ascii="Times New Roman" w:hAnsi="Times New Roman" w:cs="Times New Roman"/>
                <w:bCs/>
                <w:iCs/>
                <w:color w:val="000000" w:themeColor="text1"/>
                <w:sz w:val="24"/>
                <w:szCs w:val="24"/>
                <w:lang w:eastAsia="ru-RU"/>
              </w:rPr>
            </w:pPr>
            <w:r>
              <w:rPr>
                <w:rFonts w:cs="Times New Roman" w:ascii="Times New Roman" w:hAnsi="Times New Roman"/>
                <w:bCs/>
                <w:iCs/>
                <w:color w:val="000000" w:themeColor="text1"/>
                <w:kern w:val="0"/>
                <w:sz w:val="24"/>
                <w:szCs w:val="24"/>
                <w:lang w:val="ru-RU" w:eastAsia="ru-RU" w:bidi="ar-SA"/>
              </w:rPr>
              <w:t>- Порядок предоставления за счет средств областного бюджета субсидий юридическим лицам (за исключением субсидий государственным (муниципальным) учреждениям), индивидуальным предпринимателям, осуществляющим деятельность в сфере телерадиовещания;</w:t>
            </w:r>
          </w:p>
          <w:p>
            <w:pPr>
              <w:pStyle w:val="ConsPlusNormal1"/>
              <w:keepNext w:val="true"/>
              <w:widowControl w:val="false"/>
              <w:spacing w:before="0" w:after="0"/>
              <w:jc w:val="left"/>
              <w:rPr>
                <w:rFonts w:ascii="Times New Roman" w:hAnsi="Times New Roman" w:cs="Times New Roman"/>
                <w:bCs/>
                <w:iCs/>
                <w:color w:val="000000" w:themeColor="text1"/>
                <w:sz w:val="24"/>
                <w:szCs w:val="24"/>
                <w:lang w:eastAsia="ru-RU"/>
              </w:rPr>
            </w:pPr>
            <w:r>
              <w:rPr>
                <w:rFonts w:cs="Times New Roman" w:ascii="Times New Roman" w:hAnsi="Times New Roman"/>
                <w:bCs/>
                <w:iCs/>
                <w:color w:val="000000" w:themeColor="text1"/>
                <w:kern w:val="0"/>
                <w:sz w:val="24"/>
                <w:szCs w:val="24"/>
                <w:lang w:val="ru-RU" w:eastAsia="ru-RU" w:bidi="ar-SA"/>
              </w:rPr>
              <w:t>- Порядок предоставления субсидий из областного бюджета некоммерческим организациям, образующим инфраструктуру поддержки субъектов малого и среднего предпринимательства в Омской области, на финансовое обеспечение затрат, связанных с созданием и (или) развитием центра инноваций социальной сферы;</w:t>
            </w:r>
          </w:p>
          <w:p>
            <w:pPr>
              <w:pStyle w:val="ConsPlusNormal1"/>
              <w:keepNext w:val="true"/>
              <w:widowControl w:val="false"/>
              <w:spacing w:before="0" w:after="0"/>
              <w:jc w:val="left"/>
              <w:rPr>
                <w:rFonts w:ascii="Times New Roman" w:hAnsi="Times New Roman" w:cs="Times New Roman"/>
                <w:color w:val="000000" w:themeColor="text1"/>
              </w:rPr>
            </w:pPr>
            <w:r>
              <w:rPr>
                <w:rFonts w:cs="Times New Roman" w:ascii="Times New Roman" w:hAnsi="Times New Roman"/>
                <w:bCs/>
                <w:iCs/>
                <w:color w:val="000000" w:themeColor="text1"/>
                <w:kern w:val="0"/>
                <w:sz w:val="24"/>
                <w:szCs w:val="24"/>
                <w:lang w:val="ru-RU" w:eastAsia="ru-RU" w:bidi="ar-SA"/>
              </w:rPr>
              <w:t>- отдельные порядки, регламентирующие оказание поддержки негосударственным организациям, осуществляющим деятельность в сфере культуры</w:t>
            </w:r>
          </w:p>
        </w:tc>
        <w:tc>
          <w:tcPr>
            <w:tcW w:w="2835" w:type="dxa"/>
            <w:tcBorders/>
          </w:tcPr>
          <w:p>
            <w:pPr>
              <w:pStyle w:val="ConsPlusNormal1"/>
              <w:widowControl w:val="false"/>
              <w:spacing w:before="0" w:after="0"/>
              <w:jc w:val="left"/>
              <w:rPr>
                <w:rFonts w:ascii="Times New Roman" w:hAnsi="Times New Roman" w:cs="Times New Roman"/>
                <w:sz w:val="24"/>
                <w:szCs w:val="24"/>
              </w:rPr>
            </w:pPr>
            <w:r>
              <w:rPr>
                <w:rFonts w:cs="Times New Roman" w:ascii="Times New Roman" w:hAnsi="Times New Roman"/>
                <w:color w:val="000000" w:themeColor="text1"/>
                <w:kern w:val="0"/>
                <w:sz w:val="24"/>
                <w:szCs w:val="24"/>
                <w:lang w:val="ru-RU" w:bidi="ar-SA"/>
              </w:rPr>
              <w:t>Минтруд, Минздрав, Минобразования, Минкультуры, Минспорт, Минэкономики,</w:t>
            </w:r>
            <w:r>
              <w:rPr>
                <w:rFonts w:cs="Times New Roman" w:ascii="Times New Roman" w:hAnsi="Times New Roman"/>
                <w:kern w:val="0"/>
                <w:sz w:val="24"/>
                <w:szCs w:val="24"/>
                <w:lang w:val="ru-RU" w:bidi="ar-SA"/>
              </w:rPr>
              <w:t xml:space="preserve"> Министерство региональной политики Омской области (далее – МРП)</w:t>
            </w:r>
          </w:p>
        </w:tc>
      </w:tr>
      <w:tr>
        <w:trPr/>
        <w:tc>
          <w:tcPr>
            <w:tcW w:w="453" w:type="dxa"/>
            <w:tcBorders/>
          </w:tcPr>
          <w:p>
            <w:pPr>
              <w:pStyle w:val="2"/>
              <w:keepNext w:val="false"/>
              <w:widowControl w:val="false"/>
              <w:numPr>
                <w:ilvl w:val="0"/>
                <w:numId w:val="0"/>
              </w:numPr>
              <w:spacing w:before="0" w:after="0"/>
              <w:ind w:left="0" w:hanging="0"/>
              <w:jc w:val="center"/>
              <w:rPr>
                <w:rFonts w:ascii="Times New Roman" w:hAnsi="Times New Roman"/>
                <w:b w:val="false"/>
                <w:i w:val="false"/>
                <w:i w:val="false"/>
                <w:sz w:val="24"/>
                <w:szCs w:val="24"/>
              </w:rPr>
            </w:pPr>
            <w:r>
              <w:rPr>
                <w:rFonts w:ascii="Times New Roman" w:hAnsi="Times New Roman"/>
                <w:b w:val="false"/>
                <w:i w:val="false"/>
                <w:kern w:val="0"/>
                <w:sz w:val="24"/>
                <w:szCs w:val="24"/>
                <w:lang w:val="ru-RU" w:eastAsia="ru-RU" w:bidi="ar-SA"/>
              </w:rPr>
              <w:t>2.2</w:t>
            </w:r>
          </w:p>
        </w:tc>
        <w:tc>
          <w:tcPr>
            <w:tcW w:w="3543" w:type="dxa"/>
            <w:tcBorders/>
          </w:tcPr>
          <w:p>
            <w:pPr>
              <w:pStyle w:val="2"/>
              <w:keepNext w:val="false"/>
              <w:widowControl w:val="false"/>
              <w:numPr>
                <w:ilvl w:val="0"/>
                <w:numId w:val="0"/>
              </w:numPr>
              <w:spacing w:before="0" w:after="0"/>
              <w:ind w:left="0" w:hanging="0"/>
              <w:jc w:val="left"/>
              <w:rPr>
                <w:rFonts w:ascii="Times New Roman" w:hAnsi="Times New Roman"/>
                <w:b w:val="false"/>
                <w:i w:val="false"/>
                <w:i w:val="false"/>
                <w:color w:val="FF0000"/>
                <w:sz w:val="24"/>
                <w:szCs w:val="24"/>
              </w:rPr>
            </w:pPr>
            <w:r>
              <w:rPr>
                <w:rStyle w:val="13"/>
                <w:b w:val="false"/>
                <w:i w:val="false"/>
                <w:kern w:val="0"/>
                <w:sz w:val="24"/>
                <w:szCs w:val="24"/>
                <w:lang w:val="ru-RU" w:eastAsia="ru-RU" w:bidi="ar-SA"/>
              </w:rPr>
              <w:t xml:space="preserve">внесение изменений в нормативные правовые акты Омской области </w:t>
            </w:r>
            <w:r>
              <w:rPr>
                <w:rStyle w:val="13"/>
                <w:b w:val="false"/>
                <w:i w:val="false"/>
                <w:color w:val="000000" w:themeColor="text1"/>
                <w:kern w:val="0"/>
                <w:sz w:val="24"/>
                <w:szCs w:val="24"/>
                <w:lang w:val="ru-RU" w:eastAsia="ru-RU" w:bidi="ar-SA"/>
              </w:rPr>
              <w:t>в целях устранения барьеров, выявленных в ходе проведения анализа нормативных правовых актов Омской области и правоприменительной практики на предмет устранения барьеров для участия негосударственных организаций в предоставлении услуг в социальной сфере</w:t>
            </w:r>
          </w:p>
        </w:tc>
        <w:tc>
          <w:tcPr>
            <w:tcW w:w="1844" w:type="dxa"/>
            <w:tcBorders/>
          </w:tcPr>
          <w:p>
            <w:pPr>
              <w:pStyle w:val="24"/>
              <w:widowControl w:val="false"/>
              <w:shd w:val="clear" w:color="auto" w:fill="auto"/>
              <w:spacing w:lineRule="auto" w:line="240" w:before="0" w:after="0"/>
              <w:jc w:val="center"/>
              <w:rPr>
                <w:color w:val="000000" w:themeColor="text1"/>
                <w:sz w:val="24"/>
                <w:szCs w:val="24"/>
                <w:lang w:bidi="ru-RU"/>
              </w:rPr>
            </w:pPr>
            <w:r>
              <w:rPr>
                <w:rStyle w:val="13"/>
                <w:color w:val="000000" w:themeColor="text1"/>
                <w:kern w:val="0"/>
                <w:sz w:val="24"/>
                <w:szCs w:val="24"/>
                <w:lang w:val="ru-RU" w:eastAsia="ru-RU" w:bidi="ar-SA"/>
              </w:rPr>
              <w:t>При необходимости</w:t>
            </w:r>
          </w:p>
        </w:tc>
        <w:tc>
          <w:tcPr>
            <w:tcW w:w="6095" w:type="dxa"/>
            <w:tcBorders/>
          </w:tcPr>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Органами исполнительной власти Омской области в рамках текущей деятельности постоянно проводится мониторинг нормативных правовых актов и правоприменительной практики на предмет наличия барьеров к доступу СОНКО к оказанию услуг в социальной сфере.</w:t>
            </w:r>
          </w:p>
          <w:p>
            <w:pPr>
              <w:pStyle w:val="Normal"/>
              <w:widowControl w:val="false"/>
              <w:spacing w:before="0" w:after="0"/>
              <w:contextualSpacing/>
              <w:jc w:val="left"/>
              <w:rPr>
                <w:color w:val="000000" w:themeColor="text1"/>
              </w:rPr>
            </w:pPr>
            <w:r>
              <w:rPr>
                <w:rFonts w:eastAsia="Calibri" w:ascii="Times New Roman" w:hAnsi="Times New Roman"/>
                <w:color w:val="000000" w:themeColor="text1"/>
                <w:kern w:val="0"/>
                <w:sz w:val="20"/>
                <w:lang w:val="ru-RU" w:eastAsia="ru-RU" w:bidi="ar-SA"/>
              </w:rPr>
              <w:t>Административные барьеры к доступу негосударственных организаций к бюджетному финансированию оказания услуг в социальной сфере отсутствуют</w:t>
            </w:r>
          </w:p>
        </w:tc>
        <w:tc>
          <w:tcPr>
            <w:tcW w:w="2835" w:type="dxa"/>
            <w:tcBorders/>
          </w:tcPr>
          <w:p>
            <w:pPr>
              <w:pStyle w:val="2"/>
              <w:keepNext w:val="false"/>
              <w:widowControl w:val="false"/>
              <w:numPr>
                <w:ilvl w:val="0"/>
                <w:numId w:val="0"/>
              </w:numPr>
              <w:spacing w:before="0" w:after="0"/>
              <w:ind w:left="0" w:hanging="0"/>
              <w:jc w:val="left"/>
              <w:rPr>
                <w:rFonts w:ascii="Times New Roman" w:hAnsi="Times New Roman"/>
                <w:color w:val="000000" w:themeColor="text1"/>
                <w:sz w:val="24"/>
                <w:szCs w:val="24"/>
              </w:rPr>
            </w:pPr>
            <w:r>
              <w:rPr>
                <w:rFonts w:ascii="Times New Roman" w:hAnsi="Times New Roman"/>
                <w:b w:val="false"/>
                <w:i w:val="false"/>
                <w:color w:val="000000" w:themeColor="text1"/>
                <w:kern w:val="0"/>
                <w:sz w:val="24"/>
                <w:szCs w:val="24"/>
                <w:lang w:val="ru-RU" w:eastAsia="ru-RU" w:bidi="ar-SA"/>
              </w:rPr>
              <w:t>Минтруд, Минздрав, Минобразования, Минкультуры, Минспорт, Минэкономики, МРП</w:t>
            </w:r>
          </w:p>
        </w:tc>
      </w:tr>
      <w:tr>
        <w:trPr/>
        <w:tc>
          <w:tcPr>
            <w:tcW w:w="453" w:type="dxa"/>
            <w:tcBorders/>
          </w:tcPr>
          <w:p>
            <w:pPr>
              <w:pStyle w:val="2"/>
              <w:keepNext w:val="false"/>
              <w:widowControl w:val="false"/>
              <w:numPr>
                <w:ilvl w:val="0"/>
                <w:numId w:val="0"/>
              </w:numPr>
              <w:spacing w:before="0" w:after="0"/>
              <w:ind w:left="0" w:hanging="0"/>
              <w:jc w:val="center"/>
              <w:rPr>
                <w:rFonts w:ascii="Times New Roman" w:hAnsi="Times New Roman"/>
                <w:b w:val="false"/>
                <w:i w:val="false"/>
                <w:i w:val="false"/>
                <w:sz w:val="24"/>
                <w:szCs w:val="24"/>
              </w:rPr>
            </w:pPr>
            <w:r>
              <w:rPr>
                <w:rFonts w:ascii="Times New Roman" w:hAnsi="Times New Roman"/>
                <w:b w:val="false"/>
                <w:i w:val="false"/>
                <w:kern w:val="0"/>
                <w:sz w:val="24"/>
                <w:szCs w:val="24"/>
                <w:lang w:val="ru-RU" w:eastAsia="ru-RU" w:bidi="ar-SA"/>
              </w:rPr>
              <w:t>2.3</w:t>
            </w:r>
          </w:p>
        </w:tc>
        <w:tc>
          <w:tcPr>
            <w:tcW w:w="3543" w:type="dxa"/>
            <w:tcBorders/>
          </w:tcPr>
          <w:p>
            <w:pPr>
              <w:pStyle w:val="2"/>
              <w:keepNext w:val="false"/>
              <w:widowControl w:val="false"/>
              <w:numPr>
                <w:ilvl w:val="0"/>
                <w:numId w:val="0"/>
              </w:numPr>
              <w:spacing w:before="0" w:after="0"/>
              <w:ind w:left="0" w:hanging="0"/>
              <w:jc w:val="left"/>
              <w:rPr>
                <w:rFonts w:ascii="Times New Roman" w:hAnsi="Times New Roman"/>
                <w:b w:val="false"/>
                <w:i w:val="false"/>
                <w:i w:val="false"/>
                <w:color w:val="000000" w:themeColor="text1"/>
                <w:sz w:val="24"/>
                <w:szCs w:val="24"/>
              </w:rPr>
            </w:pPr>
            <w:r>
              <w:rPr>
                <w:rFonts w:ascii="Times New Roman" w:hAnsi="Times New Roman"/>
                <w:b w:val="false"/>
                <w:i w:val="false"/>
                <w:color w:val="000000" w:themeColor="text1"/>
                <w:kern w:val="0"/>
                <w:sz w:val="24"/>
                <w:szCs w:val="24"/>
                <w:lang w:val="ru-RU" w:eastAsia="ru-RU" w:bidi="ar-SA"/>
              </w:rPr>
              <w:t>внесение изменений в государственные программы Омской области, предусматривающие включение мероприятий и целевых показателей по обеспечению доступа негосударственных организаций к бюджетному финансированию оказания услуг</w:t>
            </w:r>
          </w:p>
        </w:tc>
        <w:tc>
          <w:tcPr>
            <w:tcW w:w="1844" w:type="dxa"/>
            <w:tcBorders/>
          </w:tcPr>
          <w:p>
            <w:pPr>
              <w:pStyle w:val="ConsPlusNormal1"/>
              <w:widowControl w:val="false"/>
              <w:spacing w:before="0" w:after="0"/>
              <w:jc w:val="center"/>
              <w:rPr>
                <w:color w:val="000000" w:themeColor="text1"/>
                <w:sz w:val="24"/>
                <w:szCs w:val="24"/>
              </w:rPr>
            </w:pPr>
            <w:r>
              <w:rPr>
                <w:rStyle w:val="13"/>
                <w:color w:val="000000" w:themeColor="text1"/>
                <w:kern w:val="0"/>
                <w:sz w:val="24"/>
                <w:szCs w:val="24"/>
                <w:lang w:val="ru-RU" w:bidi="ar-SA"/>
              </w:rPr>
              <w:t>При необходимости</w:t>
            </w:r>
          </w:p>
        </w:tc>
        <w:tc>
          <w:tcPr>
            <w:tcW w:w="6095" w:type="dxa"/>
            <w:tcBorders/>
          </w:tcPr>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В Омской области субсидии негосударственным организациям предоставляются в рамках реализации государственных программ Омской области:</w:t>
            </w:r>
          </w:p>
          <w:p>
            <w:pPr>
              <w:pStyle w:val="14"/>
              <w:widowControl w:val="false"/>
              <w:spacing w:before="0" w:after="0"/>
              <w:contextualSpacing w:val="false"/>
              <w:jc w:val="left"/>
              <w:rPr>
                <w:rFonts w:ascii="Times New Roman" w:hAnsi="Times New Roman"/>
                <w:color w:val="000000" w:themeColor="text1"/>
              </w:rPr>
            </w:pPr>
            <w:r>
              <w:rPr>
                <w:rFonts w:eastAsia="Calibri" w:cs="Times New Roman" w:ascii="Times New Roman" w:hAnsi="Times New Roman"/>
                <w:color w:val="000000" w:themeColor="text1"/>
                <w:kern w:val="0"/>
                <w:lang w:val="ru-RU" w:eastAsia="ru-RU" w:bidi="ar-SA"/>
              </w:rPr>
              <w:t>- </w:t>
            </w:r>
            <w:r>
              <w:rPr>
                <w:rFonts w:eastAsia="Calibri" w:ascii="Times New Roman" w:hAnsi="Times New Roman"/>
                <w:color w:val="000000" w:themeColor="text1"/>
                <w:kern w:val="0"/>
                <w:lang w:val="ru-RU" w:eastAsia="ru-RU" w:bidi="ar-SA"/>
              </w:rPr>
              <w:t xml:space="preserve">"Социальная поддержка населения" (постановление Правительства Омской области от 15 октября 2013 года </w:t>
              <w:br/>
              <w:t>№ 256-п);</w:t>
            </w:r>
          </w:p>
          <w:p>
            <w:pPr>
              <w:pStyle w:val="14"/>
              <w:widowControl w:val="false"/>
              <w:spacing w:before="0" w:after="0"/>
              <w:contextualSpacing w:val="false"/>
              <w:jc w:val="left"/>
              <w:rPr>
                <w:rFonts w:ascii="Times New Roman" w:hAnsi="Times New Roman"/>
                <w:color w:val="000000" w:themeColor="text1"/>
              </w:rPr>
            </w:pPr>
            <w:r>
              <w:rPr>
                <w:rFonts w:eastAsia="Calibri" w:cs="Times New Roman" w:ascii="Times New Roman" w:hAnsi="Times New Roman"/>
                <w:color w:val="000000" w:themeColor="text1"/>
                <w:kern w:val="0"/>
                <w:lang w:val="ru-RU" w:eastAsia="ru-RU" w:bidi="ar-SA"/>
              </w:rPr>
              <w:t xml:space="preserve">- "Развитие системы образования Омской области" (постановление Правительства Омской области </w:t>
              <w:br/>
              <w:t>от 15 октября 2013 года № 250-п);</w:t>
            </w:r>
          </w:p>
          <w:p>
            <w:pPr>
              <w:pStyle w:val="14"/>
              <w:widowControl w:val="false"/>
              <w:spacing w:before="0" w:after="0"/>
              <w:contextualSpacing w:val="false"/>
              <w:jc w:val="left"/>
              <w:rPr>
                <w:rFonts w:ascii="Times New Roman" w:hAnsi="Times New Roman" w:eastAsia="Times New Roman"/>
                <w:color w:val="000000" w:themeColor="text1"/>
              </w:rPr>
            </w:pPr>
            <w:r>
              <w:rPr>
                <w:rFonts w:eastAsia="Calibri" w:ascii="Times New Roman" w:hAnsi="Times New Roman"/>
                <w:color w:val="000000" w:themeColor="text1"/>
                <w:kern w:val="0"/>
                <w:lang w:val="ru-RU" w:eastAsia="ru-RU" w:bidi="ar-SA"/>
              </w:rPr>
              <w:t>- "</w:t>
            </w:r>
            <w:r>
              <w:rPr>
                <w:rFonts w:eastAsia="Times New Roman" w:ascii="Times New Roman" w:hAnsi="Times New Roman"/>
                <w:color w:val="000000" w:themeColor="text1"/>
                <w:kern w:val="0"/>
                <w:lang w:val="ru-RU" w:eastAsia="ru-RU" w:bidi="ar-SA"/>
              </w:rPr>
              <w:t xml:space="preserve">Развитие культуры и туризма" (постановление Правительства Омской области от 15 октября 2013 года </w:t>
              <w:br/>
              <w:t>№ 251-п);</w:t>
            </w:r>
          </w:p>
          <w:p>
            <w:pPr>
              <w:pStyle w:val="14"/>
              <w:widowControl w:val="false"/>
              <w:spacing w:before="0" w:after="0"/>
              <w:contextualSpacing w:val="false"/>
              <w:jc w:val="left"/>
              <w:rPr>
                <w:rFonts w:ascii="Times New Roman" w:hAnsi="Times New Roman" w:eastAsia="Times New Roman"/>
                <w:color w:val="000000" w:themeColor="text1"/>
              </w:rPr>
            </w:pPr>
            <w:r>
              <w:rPr>
                <w:rFonts w:eastAsia="Times New Roman" w:ascii="Times New Roman" w:hAnsi="Times New Roman"/>
                <w:color w:val="000000" w:themeColor="text1"/>
                <w:kern w:val="0"/>
                <w:lang w:val="ru-RU" w:eastAsia="ru-RU" w:bidi="ar-SA"/>
              </w:rPr>
              <w:t xml:space="preserve">- "Развитие здравоохранения Омской области" (постановление Правительства Омской области </w:t>
              <w:br/>
              <w:t>от 16 октября 2013 года № 265-п);</w:t>
            </w:r>
          </w:p>
          <w:p>
            <w:pPr>
              <w:pStyle w:val="14"/>
              <w:widowControl w:val="false"/>
              <w:spacing w:before="0" w:after="0"/>
              <w:contextualSpacing w:val="false"/>
              <w:jc w:val="left"/>
              <w:rPr>
                <w:rFonts w:ascii="Times New Roman" w:hAnsi="Times New Roman" w:cs="Times New Roman"/>
                <w:color w:val="000000" w:themeColor="text1"/>
              </w:rPr>
            </w:pPr>
            <w:r>
              <w:rPr>
                <w:rFonts w:eastAsia="Times New Roman" w:ascii="Times New Roman" w:hAnsi="Times New Roman"/>
                <w:color w:val="000000" w:themeColor="text1"/>
                <w:kern w:val="0"/>
                <w:lang w:val="ru-RU" w:eastAsia="ru-RU" w:bidi="ar-SA"/>
              </w:rPr>
              <w:t>- </w:t>
            </w:r>
            <w:r>
              <w:rPr>
                <w:rFonts w:eastAsia="Calibri" w:cs="Times New Roman" w:ascii="Times New Roman" w:hAnsi="Times New Roman"/>
                <w:color w:val="000000" w:themeColor="text1"/>
                <w:kern w:val="0"/>
                <w:lang w:val="ru-RU" w:eastAsia="ru-RU" w:bidi="ar-SA"/>
              </w:rPr>
              <w:t>"Развитие физической культуры и спорта и реализация мероприятий в сфере молодежной политики в Омской области" (п</w:t>
            </w:r>
            <w:r>
              <w:rPr>
                <w:rFonts w:eastAsia="Times New Roman" w:cs="Times New Roman" w:ascii="Times New Roman" w:hAnsi="Times New Roman"/>
                <w:color w:val="000000" w:themeColor="text1"/>
                <w:kern w:val="0"/>
                <w:lang w:val="ru-RU" w:eastAsia="ru-RU" w:bidi="ar-SA"/>
              </w:rPr>
              <w:t>остановление Правительства Омской области от 15 октября 2013 года № 254-п)</w:t>
            </w:r>
          </w:p>
        </w:tc>
        <w:tc>
          <w:tcPr>
            <w:tcW w:w="2835" w:type="dxa"/>
            <w:tcBorders/>
          </w:tcPr>
          <w:p>
            <w:pPr>
              <w:pStyle w:val="2"/>
              <w:keepNext w:val="false"/>
              <w:widowControl w:val="false"/>
              <w:numPr>
                <w:ilvl w:val="0"/>
                <w:numId w:val="0"/>
              </w:numPr>
              <w:spacing w:before="0" w:after="0"/>
              <w:ind w:left="0" w:hanging="0"/>
              <w:jc w:val="left"/>
              <w:rPr>
                <w:rFonts w:ascii="Times New Roman" w:hAnsi="Times New Roman"/>
                <w:b w:val="false"/>
                <w:i w:val="false"/>
                <w:i w:val="false"/>
                <w:color w:val="000000" w:themeColor="text1"/>
                <w:sz w:val="24"/>
                <w:szCs w:val="24"/>
              </w:rPr>
            </w:pPr>
            <w:r>
              <w:rPr>
                <w:rFonts w:ascii="Times New Roman" w:hAnsi="Times New Roman"/>
                <w:b w:val="false"/>
                <w:i w:val="false"/>
                <w:color w:val="000000" w:themeColor="text1"/>
                <w:kern w:val="0"/>
                <w:sz w:val="24"/>
                <w:szCs w:val="24"/>
                <w:lang w:val="ru-RU" w:eastAsia="ru-RU" w:bidi="ar-SA"/>
              </w:rPr>
              <w:t xml:space="preserve">Минтруд, МРП, Минздрав, Минобразования, Минкультуры, </w:t>
            </w:r>
          </w:p>
          <w:p>
            <w:pPr>
              <w:pStyle w:val="2"/>
              <w:keepNext w:val="false"/>
              <w:widowControl w:val="false"/>
              <w:numPr>
                <w:ilvl w:val="0"/>
                <w:numId w:val="0"/>
              </w:numPr>
              <w:spacing w:before="0" w:after="0"/>
              <w:ind w:left="0" w:hanging="0"/>
              <w:jc w:val="left"/>
              <w:rPr>
                <w:rFonts w:ascii="Times New Roman" w:hAnsi="Times New Roman"/>
                <w:b w:val="false"/>
                <w:i w:val="false"/>
                <w:i w:val="false"/>
                <w:color w:val="000000" w:themeColor="text1"/>
                <w:sz w:val="24"/>
                <w:szCs w:val="24"/>
              </w:rPr>
            </w:pPr>
            <w:r>
              <w:rPr>
                <w:rFonts w:ascii="Times New Roman" w:hAnsi="Times New Roman"/>
                <w:b w:val="false"/>
                <w:i w:val="false"/>
                <w:color w:val="000000" w:themeColor="text1"/>
                <w:kern w:val="0"/>
                <w:sz w:val="24"/>
                <w:szCs w:val="24"/>
                <w:lang w:val="ru-RU" w:eastAsia="ru-RU" w:bidi="ar-SA"/>
              </w:rPr>
              <w:t>Минспорт</w:t>
            </w:r>
          </w:p>
        </w:tc>
      </w:tr>
      <w:tr>
        <w:trPr/>
        <w:tc>
          <w:tcPr>
            <w:tcW w:w="453" w:type="dxa"/>
            <w:tcBorders/>
          </w:tcPr>
          <w:p>
            <w:pPr>
              <w:pStyle w:val="2"/>
              <w:keepNext w:val="false"/>
              <w:widowControl w:val="false"/>
              <w:numPr>
                <w:ilvl w:val="0"/>
                <w:numId w:val="0"/>
              </w:numPr>
              <w:spacing w:before="0" w:after="0"/>
              <w:ind w:left="0" w:hanging="0"/>
              <w:jc w:val="center"/>
              <w:rPr>
                <w:rFonts w:ascii="Times New Roman" w:hAnsi="Times New Roman"/>
                <w:b w:val="false"/>
                <w:i w:val="false"/>
                <w:i w:val="false"/>
                <w:sz w:val="24"/>
                <w:szCs w:val="24"/>
              </w:rPr>
            </w:pPr>
            <w:r>
              <w:rPr>
                <w:rFonts w:ascii="Times New Roman" w:hAnsi="Times New Roman"/>
                <w:b w:val="false"/>
                <w:i w:val="false"/>
                <w:kern w:val="0"/>
                <w:sz w:val="24"/>
                <w:szCs w:val="24"/>
                <w:lang w:val="ru-RU" w:eastAsia="ru-RU" w:bidi="ar-SA"/>
              </w:rPr>
              <w:t>3</w:t>
            </w:r>
          </w:p>
        </w:tc>
        <w:tc>
          <w:tcPr>
            <w:tcW w:w="3543" w:type="dxa"/>
            <w:tcBorders/>
          </w:tcPr>
          <w:p>
            <w:pPr>
              <w:pStyle w:val="ConsPlusNormal1"/>
              <w:keepNext w:val="true"/>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 xml:space="preserve">Рассмотрение вопроса включения Омской области в перечень субъектов Российской Федерации, утвержденный распоряжением Правительства Российской Федерации от 7 октября 2020 года № 2579-р, в которых вступает в силу Федеральный закон </w:t>
              <w:br/>
              <w:t xml:space="preserve">от 13 июля 2020 года № 189-ФЗ </w:t>
              <w:br/>
              <w:t>"О государственном (муниципальном) социальном заказе на оказание государственных (муниципальных) услуг в социальной сфере"</w:t>
            </w:r>
          </w:p>
        </w:tc>
        <w:tc>
          <w:tcPr>
            <w:tcW w:w="1844" w:type="dxa"/>
            <w:tcBorders/>
          </w:tcPr>
          <w:p>
            <w:pPr>
              <w:pStyle w:val="ConsPlusNormal1"/>
              <w:keepNext w:val="true"/>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2022 год</w:t>
            </w:r>
          </w:p>
        </w:tc>
        <w:tc>
          <w:tcPr>
            <w:tcW w:w="6095" w:type="dxa"/>
            <w:tcBorders/>
          </w:tcPr>
          <w:p>
            <w:pPr>
              <w:pStyle w:val="ConsPlusNormal1"/>
              <w:keepNext w:val="true"/>
              <w:widowControl w:val="false"/>
              <w:spacing w:before="0" w:after="0"/>
              <w:jc w:val="left"/>
              <w:rPr>
                <w:rFonts w:ascii="Times New Roman" w:hAnsi="Times New Roman" w:cs="Times New Roman"/>
                <w:color w:val="000000" w:themeColor="text1"/>
                <w:sz w:val="24"/>
                <w:szCs w:val="24"/>
                <w:lang w:bidi="ru-RU"/>
              </w:rPr>
            </w:pPr>
            <w:r>
              <w:rPr>
                <w:rFonts w:cs="Times New Roman" w:ascii="Times New Roman" w:hAnsi="Times New Roman"/>
                <w:color w:val="000000" w:themeColor="text1"/>
                <w:kern w:val="0"/>
                <w:sz w:val="24"/>
                <w:szCs w:val="24"/>
                <w:lang w:val="ru-RU" w:bidi="ru-RU"/>
              </w:rPr>
              <w:t>29 декабря 2022 года на заседании Координационного совета рассмотрен вопрос "</w:t>
            </w:r>
            <w:r>
              <w:rPr>
                <w:rStyle w:val="13"/>
                <w:rFonts w:eastAsia="Calibri" w:eastAsiaTheme="minorHAnsi"/>
                <w:color w:val="000000" w:themeColor="text1"/>
                <w:kern w:val="0"/>
                <w:sz w:val="24"/>
                <w:szCs w:val="24"/>
                <w:lang w:val="ru-RU" w:bidi="ar-SA"/>
              </w:rPr>
              <w:t xml:space="preserve">Об итогах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(далее – рейтинг субъектов РФ) за 2021 год и об оценке значений показателей рейтинга субъектов РФ 2022 года (в том числе о реализации Федерального закона от 13 июля 2020 года № 189-ФЗ </w:t>
              <w:br/>
              <w:t>"О государственном (муниципальном) социальном заказе на оказание государственных (муниципальных) услуг в социальной сфере")"</w:t>
            </w:r>
          </w:p>
        </w:tc>
        <w:tc>
          <w:tcPr>
            <w:tcW w:w="2835" w:type="dxa"/>
            <w:tcBorders/>
          </w:tcPr>
          <w:p>
            <w:pPr>
              <w:pStyle w:val="2"/>
              <w:widowControl/>
              <w:numPr>
                <w:ilvl w:val="0"/>
                <w:numId w:val="0"/>
              </w:numPr>
              <w:spacing w:before="0" w:after="0"/>
              <w:ind w:left="0" w:hanging="0"/>
              <w:jc w:val="left"/>
              <w:rPr>
                <w:rFonts w:ascii="Times New Roman" w:hAnsi="Times New Roman"/>
                <w:b w:val="false"/>
                <w:i w:val="false"/>
                <w:i w:val="false"/>
                <w:color w:val="000000" w:themeColor="text1"/>
                <w:sz w:val="24"/>
                <w:szCs w:val="24"/>
              </w:rPr>
            </w:pPr>
            <w:r>
              <w:rPr>
                <w:rFonts w:ascii="Times New Roman" w:hAnsi="Times New Roman"/>
                <w:b w:val="false"/>
                <w:i w:val="false"/>
                <w:color w:val="000000" w:themeColor="text1"/>
                <w:kern w:val="0"/>
                <w:sz w:val="24"/>
                <w:szCs w:val="24"/>
                <w:lang w:val="ru-RU" w:eastAsia="ru-RU" w:bidi="ar-SA"/>
              </w:rPr>
              <w:t xml:space="preserve">Минтруд, Минздрав, Минкультуры, </w:t>
            </w:r>
          </w:p>
          <w:p>
            <w:pPr>
              <w:pStyle w:val="2"/>
              <w:widowControl/>
              <w:numPr>
                <w:ilvl w:val="0"/>
                <w:numId w:val="0"/>
              </w:numPr>
              <w:spacing w:before="0" w:after="0"/>
              <w:ind w:left="0" w:hanging="0"/>
              <w:jc w:val="left"/>
              <w:rPr>
                <w:rFonts w:ascii="Times New Roman" w:hAnsi="Times New Roman"/>
                <w:b w:val="false"/>
                <w:i w:val="false"/>
                <w:i w:val="false"/>
                <w:color w:val="000000"/>
                <w:sz w:val="24"/>
                <w:szCs w:val="24"/>
              </w:rPr>
            </w:pPr>
            <w:r>
              <w:rPr>
                <w:rFonts w:ascii="Times New Roman" w:hAnsi="Times New Roman"/>
                <w:b w:val="false"/>
                <w:i w:val="false"/>
                <w:color w:val="000000" w:themeColor="text1"/>
                <w:kern w:val="0"/>
                <w:sz w:val="24"/>
                <w:szCs w:val="24"/>
                <w:lang w:val="ru-RU" w:eastAsia="ru-RU" w:bidi="ar-SA"/>
              </w:rPr>
              <w:t>Минспорт, Министерство финансов Омской области</w:t>
            </w:r>
          </w:p>
        </w:tc>
      </w:tr>
      <w:tr>
        <w:trPr/>
        <w:tc>
          <w:tcPr>
            <w:tcW w:w="14770" w:type="dxa"/>
            <w:gridSpan w:val="5"/>
            <w:tcBorders/>
          </w:tcPr>
          <w:p>
            <w:pPr>
              <w:pStyle w:val="2"/>
              <w:keepNext w:val="false"/>
              <w:widowControl w:val="false"/>
              <w:numPr>
                <w:ilvl w:val="0"/>
                <w:numId w:val="0"/>
              </w:numPr>
              <w:spacing w:before="0" w:after="0"/>
              <w:ind w:left="0" w:hanging="0"/>
              <w:jc w:val="center"/>
              <w:rPr>
                <w:rFonts w:ascii="Times New Roman" w:hAnsi="Times New Roman"/>
                <w:b w:val="false"/>
                <w:i w:val="false"/>
                <w:i w:val="false"/>
                <w:color w:val="000000" w:themeColor="text1"/>
                <w:sz w:val="24"/>
                <w:szCs w:val="24"/>
              </w:rPr>
            </w:pPr>
            <w:r>
              <w:rPr>
                <w:rFonts w:ascii="Times New Roman" w:hAnsi="Times New Roman"/>
                <w:b w:val="false"/>
                <w:i w:val="false"/>
                <w:color w:val="000000" w:themeColor="text1"/>
                <w:kern w:val="0"/>
                <w:sz w:val="24"/>
                <w:szCs w:val="24"/>
                <w:lang w:val="ru-RU" w:eastAsia="ru-RU" w:bidi="ar-SA"/>
              </w:rPr>
              <w:t>II. Развитие инфраструктуры поддержки негосударственных организаций к предоставлению услуг в социальной сфере</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4</w:t>
            </w:r>
          </w:p>
        </w:tc>
        <w:tc>
          <w:tcPr>
            <w:tcW w:w="3543" w:type="dxa"/>
            <w:tcBorders/>
          </w:tcPr>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Разработка информационных материалов по оказанию имущественной поддержки негосударственных организаций, в том числе предоставлению во временное пользование помещений, мест для хранения технических средств, оборудования, транспорта на безвозмездной основе или льготных условиях</w:t>
            </w:r>
          </w:p>
        </w:tc>
        <w:tc>
          <w:tcPr>
            <w:tcW w:w="1844"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2021 год</w:t>
            </w:r>
          </w:p>
        </w:tc>
        <w:tc>
          <w:tcPr>
            <w:tcW w:w="6095" w:type="dxa"/>
            <w:tcBorders/>
          </w:tcPr>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Разработаны информационные материалы по оказанию имущественной поддержки некоммерческим организациям.</w:t>
            </w:r>
          </w:p>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Министерством имущественных отношений Омской области (далее – Минимущество) и государственными учреждениями Омской области продолжается реализация государственной политики по имущественной поддержке СОНКО.</w:t>
            </w:r>
          </w:p>
          <w:p>
            <w:pPr>
              <w:pStyle w:val="Normal"/>
              <w:widowControl/>
              <w:spacing w:before="0" w:after="0"/>
              <w:contextualSpacing w:val="false"/>
              <w:jc w:val="left"/>
              <w:rPr>
                <w:rFonts w:ascii="Times New Roman" w:hAnsi="Times New Roman"/>
                <w:color w:val="FF0000"/>
              </w:rPr>
            </w:pPr>
            <w:r>
              <w:rPr>
                <w:rFonts w:eastAsia="Calibri" w:cs="Times New Roman" w:ascii="Times New Roman" w:hAnsi="Times New Roman"/>
                <w:color w:val="000000" w:themeColor="text1"/>
                <w:kern w:val="0"/>
                <w:sz w:val="20"/>
                <w:lang w:val="ru-RU" w:eastAsia="ru-RU" w:bidi="ar-SA"/>
              </w:rPr>
              <w:t>По состоянию на 16 января 2023 года Минимуществом и государственными учреждениями Омской области с СОНКО без проведения торгов заключено 10 договоров безвозмездного пользования в отношении 64 единиц движимого имущества и 36 договоров безвозмездного пользования в отношении недвижимого имущества общей площадью 11,2 тыс. кв.м</w:t>
            </w:r>
          </w:p>
        </w:tc>
        <w:tc>
          <w:tcPr>
            <w:tcW w:w="2835" w:type="dxa"/>
            <w:tcBorders/>
          </w:tcPr>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Минимущество</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5</w:t>
            </w:r>
          </w:p>
        </w:tc>
        <w:tc>
          <w:tcPr>
            <w:tcW w:w="3543" w:type="dxa"/>
            <w:tcBorders/>
          </w:tcPr>
          <w:p>
            <w:pPr>
              <w:pStyle w:val="14"/>
              <w:widowControl w:val="false"/>
              <w:spacing w:before="0" w:after="0"/>
              <w:contextualSpacing w:val="false"/>
              <w:jc w:val="left"/>
              <w:rPr>
                <w:rFonts w:ascii="Times New Roman" w:hAnsi="Times New Roman" w:cs="Times New Roman"/>
              </w:rPr>
            </w:pPr>
            <w:r>
              <w:rPr>
                <w:rFonts w:eastAsia="Calibri" w:cs="Times New Roman" w:ascii="Times New Roman" w:hAnsi="Times New Roman"/>
                <w:kern w:val="0"/>
                <w:lang w:val="ru-RU" w:eastAsia="ru-RU" w:bidi="ar-SA"/>
              </w:rPr>
              <w:t xml:space="preserve">Размещение в печатных и электронных средствах массовой информации (далее – СМИ) материалов по развитию инфраструктуры поддержки СОНКО в Омской области </w:t>
            </w:r>
          </w:p>
        </w:tc>
        <w:tc>
          <w:tcPr>
            <w:tcW w:w="1844" w:type="dxa"/>
            <w:tcBorders/>
          </w:tcPr>
          <w:p>
            <w:pPr>
              <w:pStyle w:val="ConsPlusNormal1"/>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Постоянно</w:t>
            </w:r>
          </w:p>
          <w:p>
            <w:pPr>
              <w:pStyle w:val="ConsPlusNormal1"/>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r>
          </w:p>
        </w:tc>
        <w:tc>
          <w:tcPr>
            <w:tcW w:w="6095" w:type="dxa"/>
            <w:tcBorders/>
          </w:tcPr>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В средствах массовой информации Омской области организовано информирование населения о деятельности СОНКО. Всего в течение 2022 года размещено около </w:t>
              <w:br/>
              <w:t xml:space="preserve">700 материалов. Телеканалы, печатные издания, информационные агентства сообщали </w:t>
              <w:br/>
              <w:t xml:space="preserve">о позитивном опыте работы некоммерческого сектора </w:t>
              <w:br/>
              <w:t xml:space="preserve">в городе Омске, муниципальных районах, реализации социально значимых проектов в сфере поддержки ветеранов, семьи, популяризации здорового образа жизни, поддержке специальной военной операции </w:t>
              <w:br/>
              <w:t xml:space="preserve">и мобилизованных. МРП во взаимодействии с органами исполнительной власти Омской области проводится информационная кампания по популяризации среди населения деятельности некоммерческих организаций, предоставления ими услуг в социальной сфере. </w:t>
              <w:br/>
              <w:t xml:space="preserve">В печатных и электронных СМИ Омской области освещаются мероприятия и акции, проводимые при участии СОНКО, в том числе с учетом памятных дат, событий и тематических дней. Организовано информирование населения о деятельности волонтерских объединений в сфере патриотического воспитания. </w:t>
            </w:r>
          </w:p>
          <w:p>
            <w:pPr>
              <w:pStyle w:val="ConsPlusNormal1"/>
              <w:widowControl w:val="false"/>
              <w:spacing w:before="0" w:after="0"/>
              <w:jc w:val="left"/>
              <w:rPr>
                <w:rFonts w:ascii="Times New Roman" w:hAnsi="Times New Roman" w:eastAsia="Calibri" w:cs="Times New Roman"/>
                <w:color w:val="000000" w:themeColor="text1"/>
                <w:sz w:val="24"/>
                <w:szCs w:val="24"/>
                <w:lang w:eastAsia="ru-RU"/>
              </w:rPr>
            </w:pPr>
            <w:r>
              <w:rPr>
                <w:rFonts w:eastAsia="Calibri" w:cs="Times New Roman" w:ascii="Times New Roman" w:hAnsi="Times New Roman"/>
                <w:color w:val="000000" w:themeColor="text1"/>
                <w:kern w:val="0"/>
                <w:sz w:val="24"/>
                <w:szCs w:val="24"/>
                <w:lang w:val="ru-RU" w:eastAsia="ru-RU" w:bidi="ar-SA"/>
              </w:rPr>
              <w:t xml:space="preserve">В рамках поддержки негосударственных организаций </w:t>
              <w:br/>
              <w:t xml:space="preserve">к предоставлению услуг в социальной сфере проводится ежегодный областной журналистский конкурс "В фокусе НКО". Организаторами конкурса выступают МРП, региональная общественная организация "Омское областное отделение Союза журналистов России", Омская региональная общественная организация "Центр развития общественных инициатив". Предметом конкурса являются опубликованные/вышедшие в эфир, размещенные в иных медиа материалы разных жанров, освещающие деятельность СОНКО. Конкурс проводится </w:t>
              <w:br/>
              <w:t>по 14 номинациям. В 2022 году на конкурс было подано около 300 материалов. В номинации "Лучший телесюжет" 1 место заняла шеф-редактор "Вестей Омск" Юлия Думанова</w:t>
            </w:r>
          </w:p>
        </w:tc>
        <w:tc>
          <w:tcPr>
            <w:tcW w:w="2835" w:type="dxa"/>
            <w:tcBorders/>
          </w:tcPr>
          <w:p>
            <w:pPr>
              <w:pStyle w:val="ConsPlusNormal1"/>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МРП</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6</w:t>
            </w:r>
          </w:p>
        </w:tc>
        <w:tc>
          <w:tcPr>
            <w:tcW w:w="3543" w:type="dxa"/>
            <w:tcBorders/>
          </w:tcPr>
          <w:p>
            <w:pPr>
              <w:pStyle w:val="ConsPlusNormal1"/>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Проведение информационной кампании по поддержке деятельности негосударственных организаций в оказании ими услуг в социальной сфере, благотворительности и добровольчестве (волонтерстве)</w:t>
            </w:r>
          </w:p>
        </w:tc>
        <w:tc>
          <w:tcPr>
            <w:tcW w:w="1844" w:type="dxa"/>
            <w:tcBorders/>
          </w:tcPr>
          <w:p>
            <w:pPr>
              <w:pStyle w:val="ConsPlusNormal1"/>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Постоянно</w:t>
            </w:r>
          </w:p>
          <w:p>
            <w:pPr>
              <w:pStyle w:val="ConsPlusNormal1"/>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r>
          </w:p>
        </w:tc>
        <w:tc>
          <w:tcPr>
            <w:tcW w:w="6095" w:type="dxa"/>
            <w:tcBorders/>
          </w:tcPr>
          <w:p>
            <w:pPr>
              <w:pStyle w:val="ConsPlusNormal1"/>
              <w:widowControl w:val="false"/>
              <w:spacing w:before="0" w:after="0"/>
              <w:jc w:val="left"/>
              <w:rPr>
                <w:rFonts w:ascii="Times New Roman" w:hAnsi="Times New Roman" w:eastAsia="Calibri" w:cs="Times New Roman"/>
                <w:color w:val="000000" w:themeColor="text1"/>
                <w:sz w:val="24"/>
                <w:szCs w:val="24"/>
                <w:lang w:eastAsia="ru-RU"/>
              </w:rPr>
            </w:pPr>
            <w:r>
              <w:rPr>
                <w:rFonts w:eastAsia="Calibri" w:cs="Times New Roman" w:ascii="Times New Roman" w:hAnsi="Times New Roman"/>
                <w:color w:val="000000" w:themeColor="text1"/>
                <w:kern w:val="0"/>
                <w:sz w:val="24"/>
                <w:szCs w:val="24"/>
                <w:lang w:val="ru-RU" w:eastAsia="ru-RU" w:bidi="ar-SA"/>
              </w:rPr>
              <w:t xml:space="preserve">В региональных СМИ нашла отражение тема добровольчества. С начала 2022 года вышло около 700 сообщений, посвященных данной тематике. В распространении новостей на территории региона участвовали основные СМИ Омской области: "Омскрегион", "Омская Губерния", "Вечерний Омск", </w:t>
              <w:br/>
              <w:t>"12 Канал", "Город55", "Омскинформ", "БК55", "АиФ в Омске", "Ом1", "МК в Омске", "КП в Омске", "СуперОмск", "Новый Омск", "Коммерческие вести", "Омская правда", газеты муниципальных районов.</w:t>
              <w:br/>
              <w:t xml:space="preserve">Основные темы: омские волонтеры-железнодорожники начали год с инициативы по популяризации добровольческого движения в школах. В январе 2022 года активисты волонтерского отряда Омского региона Западно-Сибирской железной дороги провели три встречи с учащимися омских школ, направленные на пропаганду добровольческого движения. В Омской области прошел форум молодых лидеров "Россия – Центрально-Азиатский регион". Это событие объединило в нашем городе более 100 молодых специалистов из России, Казахстана, Киргизии, Таджикистана, Туркменистана и Узбекистана. В течение трех дней участники форума делились лучшими молодежными практиками, реализуемыми в их странах, узнавали, как разрабатывать социальные проекты и получать гранты на их воплощение, выстраивать межкультурную коммуникацию. В финале молодые лидеры презентовали инициативы, которые помогут решить проблемы, актуальные как для центральноазиатских стран, так и для России. Молодые лидеры посчитали важным запустить курс обучения </w:t>
              <w:br/>
              <w:t>и обмена опытом в сфере медицинского добровольчества "Профи волонтеры".</w:t>
            </w:r>
          </w:p>
          <w:p>
            <w:pPr>
              <w:pStyle w:val="ConsPlusNormal1"/>
              <w:widowControl w:val="false"/>
              <w:spacing w:before="0" w:after="0"/>
              <w:jc w:val="left"/>
              <w:rPr>
                <w:rFonts w:ascii="Times New Roman" w:hAnsi="Times New Roman" w:eastAsia="Calibri" w:cs="Times New Roman"/>
                <w:color w:val="000000" w:themeColor="text1"/>
                <w:sz w:val="24"/>
                <w:szCs w:val="24"/>
                <w:lang w:eastAsia="ru-RU"/>
              </w:rPr>
            </w:pPr>
            <w:r>
              <w:rPr>
                <w:rFonts w:eastAsia="Calibri" w:cs="Times New Roman" w:ascii="Times New Roman" w:hAnsi="Times New Roman"/>
                <w:color w:val="000000" w:themeColor="text1"/>
                <w:kern w:val="0"/>
                <w:sz w:val="24"/>
                <w:szCs w:val="24"/>
                <w:lang w:val="ru-RU" w:eastAsia="ru-RU" w:bidi="ar-SA"/>
              </w:rPr>
              <w:t>В Клиническом онкологическом диспансере в преддверии Международного женского дня состоялась праздничная акция – студенческая молодежь поздравила сотрудниц диспансера с предстоящим 8 Марта. В поздравлении сотрудниц медучреждения приняли участие активисты ресурсного центра развития добровольчества Омской области, Омского регионального отделения Всероссийской общественной организации "Волонтеры Победы", а также активисты Омского регионального отделения Всероссийского добровольческого молодежного общественного движения "Волонтерская Рота Боевого Братства".</w:t>
            </w:r>
          </w:p>
          <w:p>
            <w:pPr>
              <w:pStyle w:val="ConsPlusNormal1"/>
              <w:widowControl w:val="false"/>
              <w:spacing w:before="0" w:after="0"/>
              <w:jc w:val="left"/>
              <w:rPr>
                <w:rFonts w:ascii="Times New Roman" w:hAnsi="Times New Roman" w:eastAsia="Calibri" w:cs="Times New Roman"/>
                <w:color w:val="000000" w:themeColor="text1"/>
                <w:sz w:val="24"/>
                <w:szCs w:val="24"/>
                <w:lang w:eastAsia="ru-RU"/>
              </w:rPr>
            </w:pPr>
            <w:r>
              <w:rPr>
                <w:rFonts w:eastAsia="Calibri" w:cs="Times New Roman" w:ascii="Times New Roman" w:hAnsi="Times New Roman"/>
                <w:color w:val="000000" w:themeColor="text1"/>
                <w:kern w:val="0"/>
                <w:sz w:val="24"/>
                <w:szCs w:val="24"/>
                <w:lang w:val="ru-RU" w:eastAsia="ru-RU" w:bidi="ar-SA"/>
              </w:rPr>
              <w:t xml:space="preserve">5 декабря 2022 года омские волонтеры отметили свой профессиональный праздник. Провести его решили необычно, вечеринкой DobroParty в клубе "Ангар". </w:t>
              <w:br/>
              <w:t>На мероприятии волонтеры подвели итоги года, вручили почетные знаки "За вклад в развитие добровольческой деятельности в Омской области" и выбрали лучших волонтеров.</w:t>
            </w:r>
          </w:p>
          <w:p>
            <w:pPr>
              <w:pStyle w:val="ConsPlusNormal1"/>
              <w:widowControl w:val="false"/>
              <w:spacing w:before="0" w:after="0"/>
              <w:jc w:val="left"/>
              <w:rPr>
                <w:rFonts w:ascii="Times New Roman" w:hAnsi="Times New Roman" w:eastAsia="Calibri" w:cs="Times New Roman"/>
                <w:color w:val="000000" w:themeColor="text1"/>
                <w:sz w:val="24"/>
                <w:szCs w:val="24"/>
                <w:lang w:eastAsia="ru-RU"/>
              </w:rPr>
            </w:pPr>
            <w:r>
              <w:rPr>
                <w:rFonts w:eastAsia="Calibri" w:cs="Times New Roman" w:ascii="Times New Roman" w:hAnsi="Times New Roman"/>
                <w:color w:val="000000" w:themeColor="text1"/>
                <w:kern w:val="0"/>
                <w:sz w:val="24"/>
                <w:szCs w:val="24"/>
                <w:lang w:val="ru-RU" w:eastAsia="ru-RU" w:bidi="ar-SA"/>
              </w:rPr>
              <w:t xml:space="preserve">Кроме того, на регулярной основе выходили новостные сюжеты о добровольческой и волонтерской помощи жителям Донбасса, а также мобилизованным и их семьям. Например, более 30 тонн продуктов питания </w:t>
              <w:br/>
              <w:t xml:space="preserve">и непродовольственных товаров омичи собрали для жителей ЛНР и ДНР. Студенты Омского колледжа профессиональных технологий помогают собирать гуманитарную помощь на Донбасс. В начале марта в этом учебном заведении открылся пункт сбора гуманитарной помощи вынужденным переселенцам. </w:t>
              <w:br/>
              <w:t xml:space="preserve">К благотворительной акции активно подключились </w:t>
              <w:br/>
              <w:t>не только преподавательский состав, но и студенты колледжа</w:t>
            </w:r>
          </w:p>
        </w:tc>
        <w:tc>
          <w:tcPr>
            <w:tcW w:w="2835" w:type="dxa"/>
            <w:tcBorders/>
          </w:tcPr>
          <w:p>
            <w:pPr>
              <w:pStyle w:val="ConsPlusNormal1"/>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МРП</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7</w:t>
            </w:r>
          </w:p>
        </w:tc>
        <w:tc>
          <w:tcPr>
            <w:tcW w:w="3543" w:type="dxa"/>
            <w:tcBorders/>
          </w:tcPr>
          <w:p>
            <w:pPr>
              <w:pStyle w:val="ConsPlusNormal1"/>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Развитие инфраструктуры поддержки СОНКО, в том числе развитие и поддержка деятельности ресурсных центров поддержки СОНКО (далее – ресурсные центры), в том числе в муниципальных образованиях Омской области</w:t>
            </w:r>
          </w:p>
        </w:tc>
        <w:tc>
          <w:tcPr>
            <w:tcW w:w="1844"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en-US" w:bidi="ar-SA"/>
              </w:rPr>
              <w:t>2021 – 2024 годы</w:t>
            </w:r>
          </w:p>
        </w:tc>
        <w:tc>
          <w:tcPr>
            <w:tcW w:w="6095" w:type="dxa"/>
            <w:tcBorders/>
          </w:tcPr>
          <w:p>
            <w:pPr>
              <w:pStyle w:val="14"/>
              <w:keepNext w:val="true"/>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В 2022 году Минтрудом проведены 2 конкурсных отбора в целях предоставления субсидий на осуществление мероприятий, направленных на информационно-методическое и ресурсное сопровождение СОНКО, осуществляющих деятельность в интересах населения Омской области. Всего конкурсной комиссией поддержано 3 СОНКО – ресурсных центра на общую сумму 1 442,4 тыс. руб.:</w:t>
            </w:r>
          </w:p>
          <w:p>
            <w:pPr>
              <w:pStyle w:val="14"/>
              <w:keepNext w:val="true"/>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 Омская региональная общественная организация "Центр развития общественных инициатив" (далее – ЦРОИ) (701,5 тыс. руб.);</w:t>
            </w:r>
          </w:p>
          <w:p>
            <w:pPr>
              <w:pStyle w:val="14"/>
              <w:keepNext w:val="true"/>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 xml:space="preserve">- Местная общественная организация Исилькульского муниципального района Омской области "Ресурсный центр поддержки социально ориентированных некоммерческих организаций и социальных предпринимателей "Гражданская инициатива" </w:t>
              <w:br/>
              <w:t>(95,4 тыс. руб.);</w:t>
            </w:r>
          </w:p>
          <w:p>
            <w:pPr>
              <w:pStyle w:val="14"/>
              <w:keepNext w:val="true"/>
              <w:widowControl/>
              <w:spacing w:before="0" w:after="0"/>
              <w:contextualSpacing w:val="false"/>
              <w:jc w:val="left"/>
              <w:rPr>
                <w:rFonts w:ascii="Times New Roman" w:hAnsi="Times New Roman" w:cs="Times New Roman"/>
                <w:color w:val="FF0000"/>
              </w:rPr>
            </w:pPr>
            <w:r>
              <w:rPr>
                <w:rFonts w:eastAsia="Calibri" w:cs="Times New Roman" w:ascii="Times New Roman" w:hAnsi="Times New Roman"/>
                <w:color w:val="000000" w:themeColor="text1"/>
                <w:kern w:val="0"/>
                <w:lang w:val="ru-RU" w:eastAsia="ru-RU" w:bidi="ar-SA"/>
              </w:rPr>
              <w:t>- автономная некоммерческая организация "Омский центр инноваций социальной сферы" (далее – ЦИСС) (645,5 тыс. руб.).</w:t>
            </w:r>
          </w:p>
          <w:p>
            <w:pPr>
              <w:pStyle w:val="14"/>
              <w:keepNext w:val="true"/>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Также в 2022 году МРП оказана финансовая поддержка организациям, деятельность которых направлена на информирование НКО по расширению деятельности, а также предоставлению услуг в социальной сфере.</w:t>
            </w:r>
          </w:p>
          <w:p>
            <w:pPr>
              <w:pStyle w:val="14"/>
              <w:keepNext w:val="true"/>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 xml:space="preserve">МРП оказана поддержка ЦИСС на организацию и проведение обучающих мероприятий по проекту "Муниципальные ресурсные центры для </w:t>
              <w:br/>
              <w:t>НКО – драйвер развития", указанный проект направлен на расширение сети муниципальных ресурсных центров, укрепление социального партнерства представителей НКО, социальных предпринимателей и органов исполнительной власти муниципальных районов Омской области и г. Омска (организация биржи контактов, переговорных площадок, мастер-классов).</w:t>
            </w:r>
          </w:p>
          <w:p>
            <w:pPr>
              <w:pStyle w:val="14"/>
              <w:keepNext w:val="true"/>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 xml:space="preserve">СОНКО, действующие на территории муниципальных районов Омской области, участвуют в федеральных конкурсах. По итогам двух конкурсных отборов и специального конкурса 2022 года Фонда президентских грантов была оказана поддержка 18 СОНКО </w:t>
              <w:br/>
              <w:t xml:space="preserve">из 9 муниципальных районов Омской области, среди которых организации, чья деятельность направлена в том числе на оказание информационной поддержки и организацию работы (консультирование) с гражданскими активистами, НКО по расширению возможности оказании услуг в социальной сфере. </w:t>
            </w:r>
          </w:p>
          <w:p>
            <w:pPr>
              <w:pStyle w:val="ConsPlusNormal1"/>
              <w:keepNext w:val="true"/>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Одной из лучших практик поддержки НКО на территориях являются дни муниципальных районов.</w:t>
            </w:r>
          </w:p>
          <w:p>
            <w:pPr>
              <w:pStyle w:val="ConsPlusNormal1"/>
              <w:keepNext w:val="true"/>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В 2022 году в рамках дней муниципальных районов (Называевского, Большереченского) ОПОО совместно с ЦИСС на базе регионального ресурсного центра для некоммерческих организаций "Шаги к успеху" состоялась диалоговая площадка с обсуждением вопросов системы работы НКО, социальных предпринимателей и расширения их деятельности по предоставлению услуг в социальной сфере услуг, популяризации практик СОНКО, а также взаимодействия СОНКО с органами государственной власти. Общее количество участников мероприятий составило более 500 человек.</w:t>
            </w:r>
          </w:p>
          <w:p>
            <w:pPr>
              <w:pStyle w:val="ConsPlusNormal1"/>
              <w:keepNext w:val="true"/>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Также актуальные вопросы гражданского общества и экономики страны в условиях новых вызовов, возможности повышения устойчивости социальных организаций и предприятий были рассмотрены на площадках ХI Международного форума социальных предпринимателей и инвесторов "ИННОСИБ-2022".</w:t>
            </w:r>
          </w:p>
          <w:p>
            <w:pPr>
              <w:pStyle w:val="ConsPlusNormal1"/>
              <w:keepNext w:val="true"/>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 xml:space="preserve">Участниками форума стали представители власти, бизнеса </w:t>
              <w:br/>
              <w:t>и некоммерческого сектора. Общее количество участников форума составило более 1000 человек.</w:t>
            </w:r>
          </w:p>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В 2022 году Общественной палатой Омской области совместно с </w:t>
            </w:r>
            <w:r>
              <w:rPr>
                <w:rFonts w:eastAsia="Times New Roman" w:cs="Times New Roman" w:ascii="Times New Roman" w:hAnsi="Times New Roman"/>
                <w:color w:val="000000" w:themeColor="text1"/>
                <w:kern w:val="0"/>
                <w:sz w:val="20"/>
                <w:lang w:val="ru-RU" w:eastAsia="ru-RU" w:bidi="ar-SA"/>
              </w:rPr>
              <w:t xml:space="preserve">Омской региональной общественной организацией "Центр инноваций социальной сферы" </w:t>
            </w:r>
            <w:r>
              <w:rPr>
                <w:rFonts w:eastAsia="Calibri" w:cs="Times New Roman" w:ascii="Times New Roman" w:hAnsi="Times New Roman"/>
                <w:color w:val="000000" w:themeColor="text1"/>
                <w:kern w:val="0"/>
                <w:sz w:val="20"/>
                <w:lang w:val="ru-RU" w:eastAsia="ru-RU" w:bidi="ar-SA"/>
              </w:rPr>
              <w:t>осуществлялась деятельность по развитию инфраструктуры поддержки СОНКО, в том числе по развитию и поддержке муниципальных ресурсных центров.</w:t>
            </w:r>
          </w:p>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Продолжена работа по формированию</w:t>
            </w:r>
          </w:p>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сети муниципальных ресурсных центров для некоммерческих организаций. В настоящее время они созданы в 21 муниципальном районе Омской области.</w:t>
            </w:r>
          </w:p>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Активную работу ведут 17 ресурсных центров, предоставляя базовый спектр услуг для лидеров гражданских инициатив и некоммерческих</w:t>
            </w:r>
          </w:p>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организаций: это консультационные услуги, просветительские, информационные, методические, услуги по привлечению волонтеров на мероприятия некоммерческих организаций, услуги по подготовке грантовых заявок и сопровождению проектов.</w:t>
            </w:r>
          </w:p>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Кроме предоставления базовых сервисов, 8 ресурсных центров (Большеуковский, Исилькульский, Шербакульский, Калачинский, Нововаршавский, Оконешниковский) и 2 ресурсных центра города Омска</w:t>
            </w:r>
          </w:p>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работают как центры компетенций, консультируя и оказывая экспертное сопровождение проектов лидеров гражданских инициатив из различных районов Омской области.</w:t>
            </w:r>
          </w:p>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Общественной палатой Омской области оказывалась поддержка проектам, связанным с развитием экологического туризма в Омской области (создание экологических троп, новых туристических маршрутов внутри региона в условиях ограничений на зарубежные туры).</w:t>
            </w:r>
          </w:p>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20 октября 2022 года ОПОО проведен региональный</w:t>
            </w:r>
          </w:p>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форум на тему "Институты гражданского общества как ресурс развития Омской области". В форуме приняли участие представители органов исполнительной власти, местного самоуправления, СОНКО (в мероприятии приняли участие 435 человек).</w:t>
            </w:r>
          </w:p>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Основная цель мероприятия – расширение роли некоммерческих организаций Омской области в достижении национальных целей развития</w:t>
            </w:r>
          </w:p>
          <w:p>
            <w:pPr>
              <w:pStyle w:val="Normal"/>
              <w:widowControl/>
              <w:spacing w:before="0" w:after="0"/>
              <w:contextualSpacing w:val="false"/>
              <w:jc w:val="left"/>
              <w:rPr>
                <w:rFonts w:ascii="Times New Roman" w:hAnsi="Times New Roman" w:cs="Times New Roman"/>
                <w:color w:val="FF0000"/>
              </w:rPr>
            </w:pPr>
            <w:r>
              <w:rPr>
                <w:rFonts w:eastAsia="Calibri" w:cs="Times New Roman" w:ascii="Times New Roman" w:hAnsi="Times New Roman"/>
                <w:color w:val="000000" w:themeColor="text1"/>
                <w:kern w:val="0"/>
                <w:sz w:val="20"/>
                <w:lang w:val="ru-RU" w:eastAsia="ru-RU" w:bidi="ar-SA"/>
              </w:rPr>
              <w:t>Российской Федерации. Форум проходил на пяти площадках. В ходе встречи прошла презентация СОНКО  Большереченского муниципального района</w:t>
            </w:r>
          </w:p>
        </w:tc>
        <w:tc>
          <w:tcPr>
            <w:tcW w:w="2835" w:type="dxa"/>
            <w:tcBorders/>
          </w:tcPr>
          <w:p>
            <w:pPr>
              <w:pStyle w:val="ConsPlusNormal1"/>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Минтруд, МРП, ЦРОИ, ЦИСС, ОПОО</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8</w:t>
            </w:r>
          </w:p>
        </w:tc>
        <w:tc>
          <w:tcPr>
            <w:tcW w:w="3543" w:type="dxa"/>
            <w:tcBorders/>
          </w:tcPr>
          <w:p>
            <w:pPr>
              <w:pStyle w:val="ConsPlusNormal1"/>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Оказание методической, информационно-консультационной поддержки СОНКО как участникам конкурсных отборов для предоставления субсидий, проводимых органами исполнительной власти Омской области</w:t>
            </w:r>
          </w:p>
        </w:tc>
        <w:tc>
          <w:tcPr>
            <w:tcW w:w="1844" w:type="dxa"/>
            <w:tcBorders/>
          </w:tcPr>
          <w:p>
            <w:pPr>
              <w:pStyle w:val="ConsPlusNormal1"/>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Постоянно</w:t>
            </w:r>
          </w:p>
          <w:p>
            <w:pPr>
              <w:pStyle w:val="ConsPlusNormal1"/>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r>
          </w:p>
        </w:tc>
        <w:tc>
          <w:tcPr>
            <w:tcW w:w="6095" w:type="dxa"/>
            <w:tcBorders/>
          </w:tcPr>
          <w:p>
            <w:pPr>
              <w:pStyle w:val="2"/>
              <w:widowControl/>
              <w:numPr>
                <w:ilvl w:val="0"/>
                <w:numId w:val="0"/>
              </w:numPr>
              <w:spacing w:before="0" w:after="0"/>
              <w:ind w:left="0" w:hanging="0"/>
              <w:jc w:val="left"/>
              <w:rPr>
                <w:rFonts w:ascii="Times New Roman" w:hAnsi="Times New Roman"/>
                <w:b w:val="false"/>
                <w:i w:val="false"/>
                <w:i w:val="false"/>
                <w:color w:val="000000" w:themeColor="text1"/>
                <w:sz w:val="24"/>
                <w:szCs w:val="24"/>
              </w:rPr>
            </w:pPr>
            <w:r>
              <w:rPr>
                <w:rFonts w:ascii="Times New Roman" w:hAnsi="Times New Roman"/>
                <w:b w:val="false"/>
                <w:i w:val="false"/>
                <w:color w:val="000000" w:themeColor="text1"/>
                <w:kern w:val="0"/>
                <w:sz w:val="24"/>
                <w:szCs w:val="24"/>
                <w:lang w:val="ru-RU" w:eastAsia="ru-RU" w:bidi="ar-SA"/>
              </w:rPr>
              <w:t>Органами исполнительной власти Омской области, ресурсными центрами на постоянной основе оказывается методическая, информационно-консультационная поддержка СОНКО, в том числе по вопросам участия в конкурсных отборах для предоставления субсидий.</w:t>
            </w:r>
          </w:p>
          <w:p>
            <w:pPr>
              <w:pStyle w:val="2"/>
              <w:widowControl/>
              <w:numPr>
                <w:ilvl w:val="0"/>
                <w:numId w:val="0"/>
              </w:numPr>
              <w:spacing w:before="0" w:after="0"/>
              <w:ind w:left="0" w:hanging="0"/>
              <w:jc w:val="left"/>
              <w:rPr>
                <w:rFonts w:ascii="Times New Roman" w:hAnsi="Times New Roman"/>
                <w:b w:val="false"/>
                <w:i w:val="false"/>
                <w:i w:val="false"/>
                <w:color w:val="000000" w:themeColor="text1"/>
                <w:sz w:val="24"/>
                <w:szCs w:val="24"/>
              </w:rPr>
            </w:pPr>
            <w:r>
              <w:rPr>
                <w:rFonts w:ascii="Times New Roman" w:hAnsi="Times New Roman"/>
                <w:b w:val="false"/>
                <w:i w:val="false"/>
                <w:color w:val="000000" w:themeColor="text1"/>
                <w:kern w:val="0"/>
                <w:sz w:val="24"/>
                <w:szCs w:val="24"/>
                <w:lang w:val="ru-RU" w:eastAsia="ru-RU" w:bidi="ar-SA"/>
              </w:rPr>
              <w:t>На сайтах органов исполнительной власти Омской области публикуется информация о конкурсных отборах, проводимых в целях оказания финансовой поддержки СОНКО, размещены нормативные правовые акты, регламентирующие порядок предоставления субсидий из областного бюджета.</w:t>
            </w:r>
          </w:p>
          <w:p>
            <w:pPr>
              <w:pStyle w:val="Normal"/>
              <w:widowControl w:val="false"/>
              <w:spacing w:before="0" w:after="0"/>
              <w:contextualSpacing/>
              <w:jc w:val="left"/>
              <w:rPr>
                <w:rFonts w:ascii="Times New Roman" w:hAnsi="Times New Roman"/>
                <w:color w:val="000000" w:themeColor="text1"/>
              </w:rPr>
            </w:pPr>
            <w:r>
              <w:rPr>
                <w:rFonts w:eastAsia="Calibri" w:ascii="Times New Roman" w:hAnsi="Times New Roman"/>
                <w:color w:val="000000" w:themeColor="text1"/>
                <w:kern w:val="0"/>
                <w:sz w:val="20"/>
                <w:lang w:val="ru-RU" w:eastAsia="ru-RU" w:bidi="ar-SA"/>
              </w:rPr>
              <w:t>Минтрудом на постоянной основе осуществляется новостная и информационная рассылка СОНКО, проводятся консультации по вопросам организации предоставления социальных услуг, подготовлена и размещена на сайте Минтруда информация о проведении отбора поставщиков социальных услуг для предоставления субсидий.</w:t>
            </w:r>
          </w:p>
          <w:p>
            <w:pPr>
              <w:pStyle w:val="Normal"/>
              <w:widowControl w:val="false"/>
              <w:spacing w:before="0" w:after="0"/>
              <w:contextualSpacing/>
              <w:jc w:val="left"/>
              <w:rPr>
                <w:rFonts w:ascii="Times New Roman" w:hAnsi="Times New Roman" w:cs="Times New Roman"/>
                <w:color w:val="000000"/>
              </w:rPr>
            </w:pPr>
            <w:r>
              <w:rPr>
                <w:rFonts w:eastAsia="Calibri" w:cs="Times New Roman" w:ascii="Times New Roman" w:hAnsi="Times New Roman"/>
                <w:color w:val="000000"/>
                <w:kern w:val="0"/>
                <w:sz w:val="20"/>
                <w:lang w:val="ru-RU" w:eastAsia="ru-RU" w:bidi="ar-SA"/>
              </w:rPr>
              <w:t>28 октября 2022 года Минтрудом проведен обучающий семинар для СОНКО по вопросам участия в конкурсных отборах СОНКО, проводимых Минтрудом, сдачи отчетов о расходовании субсидий.</w:t>
            </w:r>
          </w:p>
          <w:p>
            <w:pPr>
              <w:pStyle w:val="Normal"/>
              <w:widowControl w:val="false"/>
              <w:spacing w:before="0" w:after="0"/>
              <w:contextualSpacing/>
              <w:jc w:val="left"/>
              <w:rPr>
                <w:rFonts w:ascii="Times New Roman" w:hAnsi="Times New Roman" w:cs="Times New Roman"/>
              </w:rPr>
            </w:pPr>
            <w:r>
              <w:rPr>
                <w:rFonts w:eastAsia="Calibri" w:cs="Times New Roman" w:ascii="Times New Roman" w:hAnsi="Times New Roman"/>
                <w:kern w:val="0"/>
                <w:sz w:val="20"/>
                <w:lang w:val="ru-RU" w:eastAsia="ru-RU" w:bidi="ar-SA"/>
              </w:rPr>
              <w:t>Минкультуры оказывается методическая, консультационная и информационная поддержка СОНКО.</w:t>
            </w:r>
          </w:p>
          <w:p>
            <w:pPr>
              <w:pStyle w:val="Normal"/>
              <w:widowControl w:val="false"/>
              <w:spacing w:before="0" w:after="0"/>
              <w:contextualSpacing/>
              <w:jc w:val="left"/>
              <w:rPr>
                <w:rFonts w:ascii="Times New Roman" w:hAnsi="Times New Roman" w:cs="Times New Roman"/>
                <w:color w:val="000000"/>
              </w:rPr>
            </w:pPr>
            <w:r>
              <w:rPr>
                <w:rFonts w:eastAsia="Calibri" w:cs="Times New Roman" w:ascii="Times New Roman" w:hAnsi="Times New Roman"/>
                <w:kern w:val="0"/>
                <w:sz w:val="20"/>
                <w:lang w:val="ru-RU" w:eastAsia="ru-RU" w:bidi="ar-SA"/>
              </w:rPr>
              <w:t xml:space="preserve">Минобразования </w:t>
            </w:r>
            <w:r>
              <w:rPr>
                <w:rFonts w:eastAsia="Calibri" w:cs="Times New Roman" w:ascii="Times New Roman" w:hAnsi="Times New Roman"/>
                <w:color w:val="000000"/>
                <w:kern w:val="0"/>
                <w:sz w:val="20"/>
                <w:lang w:val="ru-RU" w:eastAsia="ru-RU" w:bidi="ar-SA"/>
              </w:rPr>
              <w:t>организовано оказание методической, информационно-консультационной поддержки СОНКО как участникам конкурсных отборов для предоставления субсидий, проводимых Минобразования.</w:t>
            </w:r>
          </w:p>
          <w:p>
            <w:pPr>
              <w:pStyle w:val="Normal"/>
              <w:widowControl w:val="false"/>
              <w:spacing w:before="0" w:after="0"/>
              <w:contextualSpacing/>
              <w:jc w:val="left"/>
              <w:rPr>
                <w:rFonts w:ascii="Times New Roman" w:hAnsi="Times New Roman" w:cs="Times New Roman"/>
                <w:color w:val="000000"/>
              </w:rPr>
            </w:pPr>
            <w:r>
              <w:rPr>
                <w:rFonts w:eastAsia="Calibri" w:cs="Times New Roman" w:ascii="Times New Roman" w:hAnsi="Times New Roman"/>
                <w:color w:val="000000"/>
                <w:kern w:val="0"/>
                <w:sz w:val="20"/>
                <w:lang w:val="ru-RU" w:eastAsia="ru-RU" w:bidi="ar-SA"/>
              </w:rPr>
              <w:t xml:space="preserve">Информация о порядке, результатах предоставления субсидий, грантов частным образовательным организациям размещается на официальном сайте Минобразования, на едином портале бюджетной системы Российской Федерации в информационно-телекоммуникационной сети "Интернет". </w:t>
            </w:r>
          </w:p>
          <w:p>
            <w:pPr>
              <w:pStyle w:val="Normal"/>
              <w:widowControl w:val="false"/>
              <w:spacing w:before="0" w:after="0"/>
              <w:contextualSpacing/>
              <w:jc w:val="left"/>
              <w:rPr>
                <w:rFonts w:ascii="Times New Roman" w:hAnsi="Times New Roman" w:cs="Times New Roman"/>
                <w:color w:val="000000"/>
              </w:rPr>
            </w:pPr>
            <w:r>
              <w:rPr>
                <w:rFonts w:eastAsia="Calibri" w:cs="Times New Roman" w:ascii="Times New Roman" w:hAnsi="Times New Roman"/>
                <w:color w:val="000000"/>
                <w:kern w:val="0"/>
                <w:sz w:val="20"/>
                <w:lang w:val="ru-RU" w:eastAsia="ru-RU" w:bidi="ar-SA"/>
              </w:rPr>
              <w:t>При объявлении о проведении отборов на предоставление субсидий, грантов участники информируются о лице, ответственном за разъяснение положений объявления.</w:t>
            </w:r>
          </w:p>
          <w:p>
            <w:pPr>
              <w:pStyle w:val="Normal"/>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Минспорт организует и координирует проведение мероприятий по государственной поддержке детских и молодежных общественных объединений, действующих на территории Омской области, содействует информационному и методическому обеспечению их деятельности. Организациям и объединениям оказана консультационная поддержка по предоставлению субсидий, проводимых органами исполнительной власти Омской области, предоставлению необходимого пакета документов, отчетности по проведению мероприятий в рамках полученной субсидии.</w:t>
            </w:r>
          </w:p>
          <w:p>
            <w:pPr>
              <w:pStyle w:val="Normal"/>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В 2022 году Минздравом и подведомственными Минздраву учреждениями здравоохранения продолжена работа по оказанию СОНКО, волонтерским организациям методической, консультационной и информационной поддержки.</w:t>
            </w:r>
          </w:p>
          <w:p>
            <w:pPr>
              <w:pStyle w:val="Normal"/>
              <w:widowControl w:val="false"/>
              <w:spacing w:before="0" w:after="0"/>
              <w:contextualSpacing/>
              <w:jc w:val="left"/>
              <w:rPr>
                <w:rFonts w:cs="Times New Roman"/>
                <w:b/>
                <w:color w:val="000000" w:themeColor="text1"/>
              </w:rPr>
            </w:pPr>
            <w:r>
              <w:rPr>
                <w:rFonts w:eastAsia="Calibri" w:cs="Times New Roman" w:ascii="Times New Roman" w:hAnsi="Times New Roman"/>
                <w:color w:val="000000" w:themeColor="text1"/>
                <w:kern w:val="0"/>
                <w:sz w:val="20"/>
                <w:lang w:val="ru-RU" w:eastAsia="ru-RU" w:bidi="ar-SA"/>
              </w:rPr>
              <w:t>В целях привлечения СОНКО к деятельности по профилактике ВИЧ-инфекции, а также заболеваний, ассоциированных с ВИЧ-инфекцией, в 2022 году бюджетным учреждением здравоохранения Омской области (далее – БУЗОО) "Центр по профилактике и борьбе со СПИД и инфекционными заболеваниями" (далее – "ЦПБСИЗ") проведены:</w:t>
            </w:r>
          </w:p>
          <w:p>
            <w:pPr>
              <w:pStyle w:val="ConsPlusTitle"/>
              <w:widowControl w:val="false"/>
              <w:spacing w:before="0" w:after="0"/>
              <w:jc w:val="left"/>
              <w:rPr>
                <w:rFonts w:cs="Times New Roman"/>
                <w:b w:val="false"/>
                <w:color w:val="000000" w:themeColor="text1"/>
                <w:sz w:val="24"/>
                <w:szCs w:val="24"/>
              </w:rPr>
            </w:pPr>
            <w:r>
              <w:rPr>
                <w:rFonts w:cs="Times New Roman"/>
                <w:b w:val="false"/>
                <w:color w:val="000000" w:themeColor="text1"/>
                <w:kern w:val="0"/>
                <w:sz w:val="24"/>
                <w:szCs w:val="24"/>
                <w:lang w:val="ru-RU" w:eastAsia="ru-RU" w:bidi="ar-SA"/>
              </w:rPr>
              <w:t xml:space="preserve">- 28 января 2022 года – совещание с представителями СОНКО на тему "Итоги реализации мероприятий по профилактике ВИЧ-инфекции в 2021 году. Планы на </w:t>
              <w:br/>
              <w:t>2022 год";</w:t>
            </w:r>
          </w:p>
          <w:p>
            <w:pPr>
              <w:pStyle w:val="ConsPlusTitle"/>
              <w:widowControl w:val="false"/>
              <w:spacing w:before="0" w:after="0"/>
              <w:jc w:val="left"/>
              <w:rPr>
                <w:rFonts w:cs="Times New Roman"/>
                <w:b w:val="false"/>
                <w:color w:val="000000" w:themeColor="text1"/>
                <w:sz w:val="24"/>
                <w:szCs w:val="24"/>
              </w:rPr>
            </w:pPr>
            <w:r>
              <w:rPr>
                <w:rFonts w:cs="Times New Roman"/>
                <w:b w:val="false"/>
                <w:color w:val="000000" w:themeColor="text1"/>
                <w:kern w:val="0"/>
                <w:sz w:val="24"/>
                <w:szCs w:val="24"/>
                <w:lang w:val="ru-RU" w:eastAsia="ru-RU" w:bidi="ar-SA"/>
              </w:rPr>
              <w:t>- 9 февраля 2022 года – совещание по вопросам реализации медико-социальной помощи людям, живущим с ВИЧ;</w:t>
            </w:r>
          </w:p>
          <w:p>
            <w:pPr>
              <w:pStyle w:val="ConsPlusTitle"/>
              <w:widowControl w:val="false"/>
              <w:spacing w:before="0" w:after="0"/>
              <w:jc w:val="left"/>
              <w:rPr>
                <w:rFonts w:cs="Times New Roman"/>
                <w:b w:val="false"/>
                <w:color w:val="000000" w:themeColor="text1"/>
                <w:sz w:val="24"/>
                <w:szCs w:val="24"/>
              </w:rPr>
            </w:pPr>
            <w:r>
              <w:rPr>
                <w:rFonts w:cs="Times New Roman"/>
                <w:b w:val="false"/>
                <w:color w:val="000000" w:themeColor="text1"/>
                <w:kern w:val="0"/>
                <w:sz w:val="24"/>
                <w:szCs w:val="24"/>
                <w:lang w:val="ru-RU" w:eastAsia="ru-RU" w:bidi="ar-SA"/>
              </w:rPr>
              <w:t>- 21 февраля 2022 года – совещание по организации мероприятия на тему "1 марта – Всесибирский день профилактики ВИЧ-инфекции (далее – ВДПВИ)";</w:t>
            </w:r>
          </w:p>
          <w:p>
            <w:pPr>
              <w:pStyle w:val="ConsPlusTitle"/>
              <w:widowControl w:val="false"/>
              <w:spacing w:before="0" w:after="0"/>
              <w:jc w:val="left"/>
              <w:rPr>
                <w:rFonts w:cs="Times New Roman"/>
                <w:color w:val="000000" w:themeColor="text1"/>
                <w:sz w:val="24"/>
                <w:szCs w:val="24"/>
              </w:rPr>
            </w:pPr>
            <w:r>
              <w:rPr>
                <w:rFonts w:cs="Times New Roman"/>
                <w:b w:val="false"/>
                <w:color w:val="000000" w:themeColor="text1"/>
                <w:kern w:val="0"/>
                <w:sz w:val="24"/>
                <w:szCs w:val="24"/>
                <w:lang w:val="ru-RU" w:eastAsia="ru-RU" w:bidi="ar-SA"/>
              </w:rPr>
              <w:t>- 22 февраля 2022 года – совещание по организации и проведению конкурса, посвященного ВДПВИ";</w:t>
            </w:r>
          </w:p>
          <w:p>
            <w:pPr>
              <w:pStyle w:val="ConsPlusTitle"/>
              <w:widowControl w:val="false"/>
              <w:spacing w:before="0" w:after="0"/>
              <w:jc w:val="left"/>
              <w:rPr>
                <w:rFonts w:cs="Times New Roman"/>
                <w:b w:val="false"/>
                <w:color w:val="000000" w:themeColor="text1"/>
                <w:sz w:val="24"/>
                <w:szCs w:val="24"/>
              </w:rPr>
            </w:pPr>
            <w:r>
              <w:rPr>
                <w:rFonts w:cs="Arial"/>
                <w:b w:val="false"/>
                <w:color w:val="000000" w:themeColor="text1"/>
                <w:kern w:val="0"/>
                <w:sz w:val="24"/>
                <w:szCs w:val="24"/>
                <w:lang w:val="ru-RU" w:eastAsia="ru-RU" w:bidi="ar-SA"/>
              </w:rPr>
              <w:t>- 15 февраля 2022 года – совещание АНО "Центр формирования здорового образа жизни</w:t>
            </w:r>
            <w:r>
              <w:rPr>
                <w:rFonts w:cs="Arial"/>
                <w:color w:val="000000" w:themeColor="text1"/>
                <w:kern w:val="0"/>
                <w:sz w:val="24"/>
                <w:szCs w:val="24"/>
                <w:lang w:val="ru-RU" w:eastAsia="ru-RU" w:bidi="ar-SA"/>
              </w:rPr>
              <w:t xml:space="preserve"> </w:t>
            </w:r>
            <w:r>
              <w:rPr>
                <w:rFonts w:cs="Arial"/>
                <w:b w:val="false"/>
                <w:color w:val="000000" w:themeColor="text1"/>
                <w:kern w:val="0"/>
                <w:sz w:val="24"/>
                <w:szCs w:val="24"/>
                <w:lang w:val="ru-RU" w:eastAsia="ru-RU" w:bidi="ar-SA"/>
              </w:rPr>
              <w:t>"Здоровье нации" по планированию профилактической работы среди потребителей инъекционных наркотиков на 2022 год (с участием БУЗОО "ЦПБСИЗ");</w:t>
            </w:r>
          </w:p>
          <w:p>
            <w:pPr>
              <w:pStyle w:val="Normal"/>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- 28 февраля 2022 года – на базе бюджетного профессионального образовательного учреждения Омской области (далее – БПОУ ОО) "Медицинский колледж" совещание на тему "Современные подходы к реализации программы "Молодежь против СПИДа".</w:t>
            </w:r>
          </w:p>
          <w:p>
            <w:pPr>
              <w:pStyle w:val="Normal"/>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Кроме того, на базе БУЗОО "ЦПБСИЗ" состоялись:</w:t>
            </w:r>
          </w:p>
          <w:p>
            <w:pPr>
              <w:pStyle w:val="ConsPlusTitle"/>
              <w:widowControl w:val="false"/>
              <w:spacing w:before="0" w:after="0"/>
              <w:jc w:val="left"/>
              <w:rPr>
                <w:rFonts w:cs="Times New Roman"/>
                <w:b w:val="false"/>
                <w:color w:val="000000" w:themeColor="text1"/>
                <w:sz w:val="24"/>
                <w:szCs w:val="24"/>
              </w:rPr>
            </w:pPr>
            <w:r>
              <w:rPr>
                <w:rFonts w:cs="Times New Roman"/>
                <w:b w:val="false"/>
                <w:color w:val="000000" w:themeColor="text1"/>
                <w:kern w:val="0"/>
                <w:sz w:val="24"/>
                <w:szCs w:val="24"/>
                <w:lang w:val="ru-RU" w:eastAsia="ru-RU" w:bidi="ar-SA"/>
              </w:rPr>
              <w:t>- 4 марта 2022 года – совещание по реализации проекта "Защити себя" в 2022 году;</w:t>
            </w:r>
          </w:p>
          <w:p>
            <w:pPr>
              <w:pStyle w:val="ConsPlusTitle"/>
              <w:widowControl w:val="false"/>
              <w:spacing w:before="0" w:after="0"/>
              <w:jc w:val="left"/>
              <w:rPr>
                <w:rFonts w:cs="Times New Roman"/>
                <w:b w:val="false"/>
                <w:color w:val="000000" w:themeColor="text1"/>
                <w:sz w:val="24"/>
                <w:szCs w:val="24"/>
              </w:rPr>
            </w:pPr>
            <w:r>
              <w:rPr>
                <w:rFonts w:cs="Times New Roman"/>
                <w:b w:val="false"/>
                <w:color w:val="000000" w:themeColor="text1"/>
                <w:kern w:val="0"/>
                <w:sz w:val="24"/>
                <w:szCs w:val="24"/>
                <w:lang w:val="ru-RU" w:eastAsia="ru-RU" w:bidi="ar-SA"/>
              </w:rPr>
              <w:t>- 21 марта 2022 года – совещание с представителями благотворительного фонда "Дети+" (далее – фонд) по итогам взаимодействия в 2021 году и планам на 2022 год;</w:t>
            </w:r>
          </w:p>
          <w:p>
            <w:pPr>
              <w:pStyle w:val="ConsPlusTitle"/>
              <w:widowControl w:val="false"/>
              <w:spacing w:before="0" w:after="0"/>
              <w:jc w:val="left"/>
              <w:rPr>
                <w:rFonts w:cs="Times New Roman"/>
                <w:b w:val="false"/>
                <w:color w:val="000000" w:themeColor="text1"/>
                <w:sz w:val="24"/>
                <w:szCs w:val="24"/>
              </w:rPr>
            </w:pPr>
            <w:r>
              <w:rPr>
                <w:rFonts w:cs="Times New Roman"/>
                <w:b w:val="false"/>
                <w:color w:val="000000" w:themeColor="text1"/>
                <w:kern w:val="0"/>
                <w:sz w:val="24"/>
                <w:szCs w:val="24"/>
                <w:lang w:val="ru-RU" w:eastAsia="ru-RU" w:bidi="ar-SA"/>
              </w:rPr>
              <w:t>- 7 апреля 2022 года – совещание с представителями Омского регионального отделения ВОД "Волонтеры-медики" по организации совместной работы;</w:t>
            </w:r>
          </w:p>
          <w:p>
            <w:pPr>
              <w:pStyle w:val="ConsPlusTitle"/>
              <w:widowControl w:val="false"/>
              <w:spacing w:before="0" w:after="0"/>
              <w:jc w:val="left"/>
              <w:rPr>
                <w:rFonts w:cs="Times New Roman"/>
                <w:b w:val="false"/>
                <w:color w:val="000000" w:themeColor="text1"/>
                <w:sz w:val="24"/>
                <w:szCs w:val="24"/>
              </w:rPr>
            </w:pPr>
            <w:r>
              <w:rPr>
                <w:rFonts w:cs="Times New Roman"/>
                <w:b w:val="false"/>
                <w:color w:val="000000" w:themeColor="text1"/>
                <w:kern w:val="0"/>
                <w:sz w:val="24"/>
                <w:szCs w:val="24"/>
                <w:lang w:val="ru-RU" w:eastAsia="ru-RU" w:bidi="ar-SA"/>
              </w:rPr>
              <w:t>- 13 мая 2022 года – совещание с представителями СОНКО Санкт-Петербурга и г. Омска по реализации проекта по усилению потенциала СОНКО и развитию среди их сотрудников лидерства;</w:t>
            </w:r>
          </w:p>
          <w:p>
            <w:pPr>
              <w:pStyle w:val="ConsPlusTitle"/>
              <w:widowControl w:val="false"/>
              <w:spacing w:before="0" w:after="0"/>
              <w:jc w:val="left"/>
              <w:rPr>
                <w:rFonts w:cs="Times New Roman"/>
                <w:b w:val="false"/>
                <w:color w:val="000000" w:themeColor="text1"/>
                <w:sz w:val="24"/>
                <w:szCs w:val="24"/>
              </w:rPr>
            </w:pPr>
            <w:r>
              <w:rPr>
                <w:rFonts w:cs="Times New Roman"/>
                <w:b w:val="false"/>
                <w:color w:val="000000" w:themeColor="text1"/>
                <w:kern w:val="0"/>
                <w:sz w:val="24"/>
                <w:szCs w:val="24"/>
                <w:lang w:val="ru-RU" w:eastAsia="ru-RU" w:bidi="ar-SA"/>
              </w:rPr>
              <w:t>- 17 мая и 24 июня 2022 года – совещания по реализации медико-социального сопровождения оторвавшихся от диспансерного наблюдения пациентов;</w:t>
            </w:r>
          </w:p>
          <w:p>
            <w:pPr>
              <w:pStyle w:val="ConsPlusTitle"/>
              <w:widowControl w:val="false"/>
              <w:spacing w:before="0" w:after="0"/>
              <w:jc w:val="left"/>
              <w:rPr>
                <w:rFonts w:cs="Times New Roman"/>
                <w:b w:val="false"/>
                <w:color w:val="000000" w:themeColor="text1"/>
                <w:sz w:val="24"/>
                <w:szCs w:val="24"/>
              </w:rPr>
            </w:pPr>
            <w:r>
              <w:rPr>
                <w:rFonts w:cs="Times New Roman"/>
                <w:b w:val="false"/>
                <w:color w:val="000000" w:themeColor="text1"/>
                <w:kern w:val="0"/>
                <w:sz w:val="24"/>
                <w:szCs w:val="24"/>
                <w:lang w:val="ru-RU" w:eastAsia="ru-RU" w:bidi="ar-SA"/>
              </w:rPr>
              <w:t>- 30 мая 2022 года – совещание с АНО "Центр социальных услуг "Все в твоих руках", Новосибирской региональной общественной организацией (далее – НРОО) "Гуманитарный проект" по реализации проекта "Позитивный катализатор", направленного на работу с уязвимыми к ВИЧ группами населения;</w:t>
            </w:r>
          </w:p>
          <w:p>
            <w:pPr>
              <w:pStyle w:val="ConsPlusTitle"/>
              <w:widowControl w:val="false"/>
              <w:spacing w:before="0" w:after="0"/>
              <w:jc w:val="left"/>
              <w:rPr>
                <w:rFonts w:cs="Times New Roman"/>
                <w:b w:val="false"/>
                <w:color w:val="000000" w:themeColor="text1"/>
                <w:sz w:val="24"/>
                <w:szCs w:val="24"/>
              </w:rPr>
            </w:pPr>
            <w:r>
              <w:rPr>
                <w:rFonts w:cs="Times New Roman"/>
                <w:b w:val="false"/>
                <w:color w:val="000000" w:themeColor="text1"/>
                <w:kern w:val="0"/>
                <w:sz w:val="24"/>
                <w:szCs w:val="24"/>
                <w:lang w:val="ru-RU" w:eastAsia="ru-RU" w:bidi="ar-SA"/>
              </w:rPr>
              <w:t>- 1 июня 2022 года – совещание с АНО "Центр социальных услуг "Все в твоих руках", НРОО "Гуманитарный проект" по организации услуг для людей, связанных с ВИЧ;</w:t>
            </w:r>
          </w:p>
          <w:p>
            <w:pPr>
              <w:pStyle w:val="ConsPlusTitle"/>
              <w:widowControl w:val="false"/>
              <w:spacing w:before="0" w:after="0"/>
              <w:jc w:val="left"/>
              <w:rPr>
                <w:rFonts w:cs="Times New Roman"/>
                <w:b w:val="false"/>
                <w:color w:val="000000" w:themeColor="text1"/>
                <w:sz w:val="24"/>
                <w:szCs w:val="24"/>
              </w:rPr>
            </w:pPr>
            <w:r>
              <w:rPr>
                <w:rFonts w:cs="Times New Roman"/>
                <w:b w:val="false"/>
                <w:color w:val="000000" w:themeColor="text1"/>
                <w:kern w:val="0"/>
                <w:sz w:val="24"/>
                <w:szCs w:val="24"/>
                <w:lang w:val="ru-RU" w:eastAsia="ru-RU" w:bidi="ar-SA"/>
              </w:rPr>
              <w:t>- 31 мая, 16 и 23 июня 2022 года – совещания по реализации низкопорогового сервиса для уязвимых к ВИЧ людей и их окружения;</w:t>
            </w:r>
          </w:p>
          <w:p>
            <w:pPr>
              <w:pStyle w:val="Normal"/>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- 15 июня 2022 года – совещание с СОНКО по реализации проекта "Проверь себя" для дистанционного ассистированного</w:t>
            </w:r>
            <w:r>
              <w:rPr>
                <w:rFonts w:eastAsia="Calibri" w:cs="Times New Roman" w:ascii="Times New Roman" w:hAnsi="Times New Roman"/>
                <w:b/>
                <w:color w:val="000000" w:themeColor="text1"/>
                <w:kern w:val="0"/>
                <w:sz w:val="20"/>
                <w:lang w:val="ru-RU" w:eastAsia="ru-RU" w:bidi="ar-SA"/>
              </w:rPr>
              <w:t xml:space="preserve"> </w:t>
            </w:r>
            <w:r>
              <w:rPr>
                <w:rFonts w:eastAsia="Calibri" w:cs="Times New Roman" w:ascii="Times New Roman" w:hAnsi="Times New Roman"/>
                <w:color w:val="000000" w:themeColor="text1"/>
                <w:kern w:val="0"/>
                <w:sz w:val="20"/>
                <w:lang w:val="ru-RU" w:eastAsia="ru-RU" w:bidi="ar-SA"/>
              </w:rPr>
              <w:t>самотестирования;</w:t>
            </w:r>
          </w:p>
          <w:p>
            <w:pPr>
              <w:pStyle w:val="ConsPlusTitle"/>
              <w:widowControl w:val="false"/>
              <w:spacing w:before="0" w:after="0"/>
              <w:jc w:val="left"/>
              <w:rPr>
                <w:rFonts w:cs="Times New Roman"/>
                <w:b w:val="false"/>
                <w:color w:val="000000" w:themeColor="text1"/>
                <w:sz w:val="24"/>
                <w:szCs w:val="24"/>
              </w:rPr>
            </w:pPr>
            <w:r>
              <w:rPr>
                <w:rFonts w:cs="Times New Roman"/>
                <w:b w:val="false"/>
                <w:color w:val="000000" w:themeColor="text1"/>
                <w:kern w:val="0"/>
                <w:sz w:val="24"/>
                <w:szCs w:val="24"/>
                <w:lang w:val="ru-RU" w:eastAsia="ru-RU" w:bidi="ar-SA"/>
              </w:rPr>
              <w:t>- 2 и 9 августа, 6 и 20 сентября 2022 года – совещания с НРОО "Гуманитарный проект" по внедрению системы мониторинга и оценки работы отделения профилактической работы;</w:t>
            </w:r>
          </w:p>
          <w:p>
            <w:pPr>
              <w:pStyle w:val="ConsPlusTitle"/>
              <w:widowControl w:val="false"/>
              <w:spacing w:before="0" w:after="0"/>
              <w:jc w:val="left"/>
              <w:rPr>
                <w:rFonts w:cs="Times New Roman"/>
                <w:b w:val="false"/>
                <w:color w:val="000000" w:themeColor="text1"/>
                <w:sz w:val="24"/>
                <w:szCs w:val="24"/>
              </w:rPr>
            </w:pPr>
            <w:r>
              <w:rPr>
                <w:rFonts w:cs="Times New Roman"/>
                <w:b w:val="false"/>
                <w:color w:val="000000" w:themeColor="text1"/>
                <w:kern w:val="0"/>
                <w:sz w:val="24"/>
                <w:szCs w:val="24"/>
                <w:lang w:val="ru-RU" w:eastAsia="ru-RU" w:bidi="ar-SA"/>
              </w:rPr>
              <w:t>- 23 августа 2022 года – совещание с СОНКО по информированию их о проводимой поддержке профилактических проектов в рамках деятельности фонда президентских грантов;</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- 24 августа 2022 года – совещание с СОНКО по вопросам управления PR-деятельностью.</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В 2022 году ОПОО с целью развития гражданских инициатив, знакомства представителей муниципальных районов с мерами поддержки некоммерческого сектора</w:t>
            </w:r>
          </w:p>
          <w:p>
            <w:pPr>
              <w:pStyle w:val="Normal"/>
              <w:widowControl/>
              <w:spacing w:before="0" w:after="0"/>
              <w:contextualSpacing/>
              <w:jc w:val="left"/>
              <w:rPr>
                <w:rFonts w:ascii="Times New Roman" w:hAnsi="Times New Roman" w:cs="Times New Roman"/>
                <w:color w:val="FF0000"/>
              </w:rPr>
            </w:pPr>
            <w:r>
              <w:rPr>
                <w:rFonts w:eastAsia="Calibri" w:cs="Times New Roman" w:ascii="Times New Roman" w:hAnsi="Times New Roman"/>
                <w:color w:val="000000" w:themeColor="text1"/>
                <w:kern w:val="0"/>
                <w:sz w:val="20"/>
                <w:lang w:val="ru-RU" w:eastAsia="ru-RU" w:bidi="ar-SA"/>
              </w:rPr>
              <w:t>были организованы и проведены выездные мероприятия в 7 муниципальных районах, в которых приняли участие представители всех 32 муниципальных районов Омской области</w:t>
            </w:r>
          </w:p>
        </w:tc>
        <w:tc>
          <w:tcPr>
            <w:tcW w:w="2835" w:type="dxa"/>
            <w:tcBorders/>
          </w:tcPr>
          <w:p>
            <w:pPr>
              <w:pStyle w:val="ConsPlusNormal1"/>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 xml:space="preserve">Минтруд, МРП, Минобразования, Минспорт, Минкультуры, Минздрав, Минэкономики, </w:t>
            </w:r>
            <w:r>
              <w:rPr>
                <w:rFonts w:cs="Times New Roman" w:ascii="Times New Roman" w:hAnsi="Times New Roman"/>
                <w:color w:val="000000" w:themeColor="text1"/>
                <w:kern w:val="0"/>
                <w:sz w:val="24"/>
                <w:szCs w:val="24"/>
                <w:lang w:val="ru-RU" w:bidi="ar-SA"/>
              </w:rPr>
              <w:t>ЦРОИ, ЦИСС, ОПОО</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9</w:t>
            </w:r>
          </w:p>
        </w:tc>
        <w:tc>
          <w:tcPr>
            <w:tcW w:w="3543" w:type="dxa"/>
            <w:tcBorders/>
            <w:shd w:color="auto" w:fill="auto" w:val="clear"/>
          </w:tcPr>
          <w:p>
            <w:pPr>
              <w:pStyle w:val="ConsPlusNormal1"/>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 xml:space="preserve">Взаимодействие с СОНКО по вопросам участия СОНКО в федеральных, межрегиональных конкурсных отборах для предоставления финансовой поддержки, проводимых органами власти и негосударственными организациями </w:t>
            </w:r>
          </w:p>
        </w:tc>
        <w:tc>
          <w:tcPr>
            <w:tcW w:w="1844" w:type="dxa"/>
            <w:tcBorders/>
            <w:shd w:color="auto" w:fill="auto" w:val="clear"/>
          </w:tcPr>
          <w:p>
            <w:pPr>
              <w:pStyle w:val="14"/>
              <w:widowControl w:val="false"/>
              <w:spacing w:before="0" w:after="0"/>
              <w:contextualSpacing w:val="false"/>
              <w:jc w:val="center"/>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2021 – 2024 годы</w:t>
            </w:r>
          </w:p>
        </w:tc>
        <w:tc>
          <w:tcPr>
            <w:tcW w:w="6095" w:type="dxa"/>
            <w:tcBorders/>
            <w:shd w:color="auto" w:fill="auto" w:val="clear"/>
          </w:tcPr>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В Омской области значительное число СОНКО принимает участие в федеральных, межрегиональных конкурсных отборах для предоставления финансовой поддержки, проводимых органами власти и негосударственными организациями.</w:t>
            </w:r>
          </w:p>
          <w:p>
            <w:pPr>
              <w:pStyle w:val="ConsPlusNormal1"/>
              <w:keepNext w:val="true"/>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В 2022 году по итогам конкурсных отборов Фонда президентских грантов, Фонда культурных инициатив от некоммерческих организаций Омской области было подано 564 заявки, что на 93 заявки больше по сравнению с 2021 годом, что говорит о готовности СОНКО к осуществлению социально значимой деятельности на территориях.</w:t>
            </w:r>
          </w:p>
          <w:p>
            <w:pPr>
              <w:pStyle w:val="Normal"/>
              <w:keepNext w:val="true"/>
              <w:keepLines/>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Минкультуры рассматриваются проекты СОНКО при подготовке заявок на участие в федеральных отборах, актуальные проекты получают соответствующие письма поддержки в целях повышения результативности участия в отборе.</w:t>
            </w:r>
          </w:p>
          <w:p>
            <w:pPr>
              <w:pStyle w:val="ConsPlusNormal1"/>
              <w:keepNext w:val="true"/>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Минспортом направлены письма поддержки региональным общественным объединениям для участия в федеральных, межрегиональных конкурсных отборах с целью предоставления финансовой поддержки, проводимых органами власти и негосударственными организациями.</w:t>
            </w:r>
          </w:p>
          <w:p>
            <w:pPr>
              <w:pStyle w:val="Normal"/>
              <w:keepNext w:val="true"/>
              <w:keepLines/>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Минздравом в течение 2022 года организованы и проведены совместно с СОНКО совещания, рабочие встречи, консультации по вопросам предоставления федеральной субсидии на реализацию мероприятий, направленных на профилактику ВИЧ-инфекции и вирусных гепатитов В и С (58 мероприятий)</w:t>
            </w:r>
          </w:p>
          <w:p>
            <w:pPr>
              <w:pStyle w:val="Normal"/>
              <w:keepNext w:val="true"/>
              <w:keepLines/>
              <w:widowControl/>
              <w:spacing w:before="0" w:after="0"/>
              <w:contextualSpacing/>
              <w:jc w:val="left"/>
              <w:rPr>
                <w:rFonts w:ascii="Times New Roman" w:hAnsi="Times New Roman" w:cs="Times New Roman"/>
                <w:color w:val="FF0000"/>
              </w:rPr>
            </w:pPr>
            <w:r>
              <w:rPr>
                <w:rFonts w:eastAsia="Calibri" w:cs="Times New Roman" w:ascii="Times New Roman" w:hAnsi="Times New Roman"/>
                <w:color w:val="000000" w:themeColor="text1"/>
                <w:kern w:val="0"/>
                <w:sz w:val="20"/>
                <w:lang w:val="ru-RU" w:eastAsia="ru-RU" w:bidi="ar-SA"/>
              </w:rPr>
              <w:t xml:space="preserve">В течение 2022 года организовано и проведено совместно с СОНКО порядка 60 совещаний, рабочих встреч, консультаций по вопросам предоставления федеральной субсидии на реализацию мероприятий, направленных на профилактику ВИЧ-инфекции и вирусных гепатитов </w:t>
              <w:br/>
              <w:t>В и С</w:t>
            </w:r>
          </w:p>
        </w:tc>
        <w:tc>
          <w:tcPr>
            <w:tcW w:w="2835" w:type="dxa"/>
            <w:tcBorders/>
            <w:shd w:color="auto" w:fill="auto" w:val="clear"/>
          </w:tcPr>
          <w:p>
            <w:pPr>
              <w:pStyle w:val="ConsPlusNormal1"/>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Минтруд, МРП, Минобразования, Минспорт, Минкультуры, Минздрав</w:t>
            </w:r>
          </w:p>
        </w:tc>
      </w:tr>
      <w:tr>
        <w:trPr/>
        <w:tc>
          <w:tcPr>
            <w:tcW w:w="14770" w:type="dxa"/>
            <w:gridSpan w:val="5"/>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III. Отраслевые меры</w:t>
            </w:r>
          </w:p>
        </w:tc>
      </w:tr>
      <w:tr>
        <w:trPr/>
        <w:tc>
          <w:tcPr>
            <w:tcW w:w="14770" w:type="dxa"/>
            <w:gridSpan w:val="5"/>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Социальная защита и социальное обслуживание</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10</w:t>
            </w:r>
          </w:p>
        </w:tc>
        <w:tc>
          <w:tcPr>
            <w:tcW w:w="3543" w:type="dxa"/>
            <w:tcBorders/>
            <w:shd w:color="auto" w:fill="auto" w:val="clear"/>
          </w:tcPr>
          <w:p>
            <w:pPr>
              <w:pStyle w:val="NoSpacing"/>
              <w:widowControl w:val="false"/>
              <w:spacing w:before="0" w:after="0"/>
              <w:contextualSpacing/>
              <w:jc w:val="left"/>
              <w:rPr>
                <w:rFonts w:ascii="Times New Roman" w:hAnsi="Times New Roman"/>
              </w:rPr>
            </w:pPr>
            <w:r>
              <w:rPr>
                <w:rFonts w:eastAsia="Calibri" w:cs="Arial" w:ascii="Times New Roman" w:hAnsi="Times New Roman"/>
                <w:bCs/>
                <w:kern w:val="0"/>
                <w:lang w:val="ru-RU" w:eastAsia="ru-RU" w:bidi="ar-SA"/>
              </w:rPr>
              <w:t xml:space="preserve">Организация предоставления гражданам социальных услуг с привлечением </w:t>
            </w:r>
            <w:r>
              <w:rPr>
                <w:rFonts w:eastAsia="Calibri" w:cs="Arial" w:ascii="Times New Roman" w:hAnsi="Times New Roman"/>
                <w:kern w:val="0"/>
                <w:lang w:val="ru-RU" w:eastAsia="ru-RU" w:bidi="ar-SA"/>
              </w:rPr>
              <w:t>негосударственных и волонтерских организаций</w:t>
            </w:r>
          </w:p>
        </w:tc>
        <w:tc>
          <w:tcPr>
            <w:tcW w:w="1844"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lang w:val="ru-RU" w:eastAsia="en-US" w:bidi="ar-SA"/>
              </w:rPr>
              <w:t>2021 – 2024 годы</w:t>
            </w:r>
          </w:p>
        </w:tc>
        <w:tc>
          <w:tcPr>
            <w:tcW w:w="6095" w:type="dxa"/>
            <w:tcBorders/>
            <w:shd w:color="auto" w:fill="auto" w:val="clear"/>
          </w:tcPr>
          <w:p>
            <w:pPr>
              <w:pStyle w:val="14"/>
              <w:keepNext w:val="true"/>
              <w:widowControl w:val="false"/>
              <w:spacing w:before="0" w:after="0"/>
              <w:contextualSpacing/>
              <w:jc w:val="left"/>
              <w:rPr>
                <w:color w:val="000000" w:themeColor="text1"/>
              </w:rPr>
            </w:pPr>
            <w:r>
              <w:rPr>
                <w:rFonts w:eastAsia="Calibri" w:cs="Times New Roman" w:ascii="Times New Roman" w:hAnsi="Times New Roman"/>
                <w:color w:val="000000" w:themeColor="text1"/>
                <w:kern w:val="0"/>
                <w:lang w:val="ru-RU" w:eastAsia="ru-RU" w:bidi="ar-SA"/>
              </w:rPr>
              <w:t>В Омской области в 2022 году осуществляли деятельность 25 частных пансионатов для престарелых и инвалидов, организованных 8 индивидуальными предпринимателями и 4 некоммерческими организациями, в которых проживали 733 человека, признанных нуждающимися в социальном обслуживании.</w:t>
            </w:r>
          </w:p>
          <w:p>
            <w:pPr>
              <w:pStyle w:val="14"/>
              <w:widowControl w:val="false"/>
              <w:spacing w:before="0" w:after="0"/>
              <w:contextualSpacing/>
              <w:jc w:val="left"/>
              <w:rPr>
                <w:color w:val="000000" w:themeColor="text1"/>
              </w:rPr>
            </w:pPr>
            <w:r>
              <w:rPr>
                <w:rFonts w:eastAsia="Calibri" w:cs="Times New Roman" w:ascii="Times New Roman" w:hAnsi="Times New Roman"/>
                <w:color w:val="000000" w:themeColor="text1"/>
                <w:kern w:val="0"/>
                <w:lang w:val="ru-RU" w:eastAsia="ru-RU" w:bidi="ar-SA"/>
              </w:rPr>
              <w:t>В 2022 году организованы дополнительно 7 частных пансионатов общей мощностью 229 койко/мест, а именно:</w:t>
            </w:r>
          </w:p>
          <w:p>
            <w:pPr>
              <w:pStyle w:val="14"/>
              <w:widowControl w:val="false"/>
              <w:spacing w:before="0" w:after="0"/>
              <w:contextualSpacing/>
              <w:jc w:val="left"/>
              <w:rPr>
                <w:color w:val="000000" w:themeColor="text1"/>
              </w:rPr>
            </w:pPr>
            <w:r>
              <w:rPr>
                <w:rFonts w:eastAsia="Calibri" w:cs="Times New Roman" w:ascii="Times New Roman" w:hAnsi="Times New Roman"/>
                <w:color w:val="000000" w:themeColor="text1"/>
                <w:kern w:val="0"/>
                <w:lang w:val="ru-RU" w:eastAsia="ru-RU" w:bidi="ar-SA"/>
              </w:rPr>
              <w:t>- в Горьковском районе, с. Георгиевка на 25 мест;</w:t>
            </w:r>
          </w:p>
          <w:p>
            <w:pPr>
              <w:pStyle w:val="14"/>
              <w:widowControl w:val="false"/>
              <w:spacing w:before="0" w:after="0"/>
              <w:contextualSpacing/>
              <w:jc w:val="left"/>
              <w:rPr>
                <w:color w:val="000000" w:themeColor="text1"/>
              </w:rPr>
            </w:pPr>
            <w:r>
              <w:rPr>
                <w:rFonts w:eastAsia="Calibri" w:cs="Times New Roman" w:ascii="Times New Roman" w:hAnsi="Times New Roman"/>
                <w:color w:val="000000" w:themeColor="text1"/>
                <w:kern w:val="0"/>
                <w:lang w:val="ru-RU" w:eastAsia="ru-RU" w:bidi="ar-SA"/>
              </w:rPr>
              <w:t>- в Большеуковском районе, с. Чернецовка на 20 мест;</w:t>
            </w:r>
          </w:p>
          <w:p>
            <w:pPr>
              <w:pStyle w:val="14"/>
              <w:widowControl w:val="false"/>
              <w:spacing w:before="0" w:after="0"/>
              <w:contextualSpacing/>
              <w:jc w:val="left"/>
              <w:rPr>
                <w:color w:val="000000" w:themeColor="text1"/>
              </w:rPr>
            </w:pPr>
            <w:r>
              <w:rPr>
                <w:rFonts w:eastAsia="Calibri" w:cs="Times New Roman" w:ascii="Times New Roman" w:hAnsi="Times New Roman"/>
                <w:color w:val="000000" w:themeColor="text1"/>
                <w:kern w:val="0"/>
                <w:lang w:val="ru-RU" w:eastAsia="ru-RU" w:bidi="ar-SA"/>
              </w:rPr>
              <w:t>- в Полтавском районе, р.п. Полтавка на 40 мест;</w:t>
            </w:r>
          </w:p>
          <w:p>
            <w:pPr>
              <w:pStyle w:val="14"/>
              <w:widowControl w:val="false"/>
              <w:spacing w:before="0" w:after="0"/>
              <w:contextualSpacing/>
              <w:jc w:val="left"/>
              <w:rPr>
                <w:color w:val="000000" w:themeColor="text1"/>
              </w:rPr>
            </w:pPr>
            <w:r>
              <w:rPr>
                <w:rFonts w:eastAsia="Calibri" w:cs="Times New Roman" w:ascii="Times New Roman" w:hAnsi="Times New Roman"/>
                <w:color w:val="000000" w:themeColor="text1"/>
                <w:kern w:val="0"/>
                <w:lang w:val="ru-RU" w:eastAsia="ru-RU" w:bidi="ar-SA"/>
              </w:rPr>
              <w:t>- в Одесском районе, с. Желанное на 42 места;</w:t>
            </w:r>
          </w:p>
          <w:p>
            <w:pPr>
              <w:pStyle w:val="14"/>
              <w:widowControl w:val="false"/>
              <w:spacing w:before="0" w:after="0"/>
              <w:contextualSpacing/>
              <w:jc w:val="left"/>
              <w:rPr>
                <w:color w:val="000000" w:themeColor="text1"/>
              </w:rPr>
            </w:pPr>
            <w:r>
              <w:rPr>
                <w:rFonts w:eastAsia="Calibri" w:cs="Times New Roman" w:ascii="Times New Roman" w:hAnsi="Times New Roman"/>
                <w:color w:val="000000" w:themeColor="text1"/>
                <w:kern w:val="0"/>
                <w:lang w:val="ru-RU" w:eastAsia="ru-RU" w:bidi="ar-SA"/>
              </w:rPr>
              <w:t>- в Колосовском районе, с. Чапаево на 30 мест;</w:t>
            </w:r>
          </w:p>
          <w:p>
            <w:pPr>
              <w:pStyle w:val="14"/>
              <w:widowControl w:val="false"/>
              <w:spacing w:before="0" w:after="0"/>
              <w:contextualSpacing/>
              <w:jc w:val="left"/>
              <w:rPr>
                <w:color w:val="000000" w:themeColor="text1"/>
              </w:rPr>
            </w:pPr>
            <w:r>
              <w:rPr>
                <w:rFonts w:eastAsia="Calibri" w:cs="Times New Roman" w:ascii="Times New Roman" w:hAnsi="Times New Roman"/>
                <w:color w:val="000000" w:themeColor="text1"/>
                <w:kern w:val="0"/>
                <w:lang w:val="ru-RU" w:eastAsia="ru-RU" w:bidi="ar-SA"/>
              </w:rPr>
              <w:t>- в Азовском немецком национальном районе, в с. Азово на 52 места;</w:t>
            </w:r>
          </w:p>
          <w:p>
            <w:pPr>
              <w:pStyle w:val="14"/>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 в г. Омске на 20 мест.</w:t>
            </w:r>
          </w:p>
          <w:p>
            <w:pPr>
              <w:pStyle w:val="14"/>
              <w:widowControl w:val="false"/>
              <w:spacing w:before="0" w:after="0"/>
              <w:contextualSpacing/>
              <w:jc w:val="left"/>
              <w:rPr>
                <w:color w:val="000000" w:themeColor="text1"/>
              </w:rPr>
            </w:pPr>
            <w:r>
              <w:rPr>
                <w:rFonts w:eastAsia="Calibri" w:cs="Times New Roman" w:ascii="Times New Roman" w:hAnsi="Times New Roman"/>
                <w:color w:val="000000" w:themeColor="text1"/>
                <w:kern w:val="0"/>
                <w:lang w:val="ru-RU" w:eastAsia="en-US" w:bidi="ar-SA"/>
              </w:rPr>
              <w:t>Кроме того, 3 негосударственными организациями, включенными в реестр поставщиков социальных услуг Омской области (далее – реестр), организована деятельность 9 центров социальной адаптации общей мощностью 122 койко-места. В 2022 году на базе данных организаций социальное обслуживание в стационарной форме было организовано для 341 бездомного гражданина.</w:t>
            </w:r>
          </w:p>
          <w:p>
            <w:pPr>
              <w:pStyle w:val="14"/>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eastAsiaTheme="minorHAnsi"/>
                <w:color w:val="000000" w:themeColor="text1"/>
                <w:kern w:val="0"/>
                <w:lang w:val="ru-RU" w:eastAsia="en-US" w:bidi="ar-SA"/>
              </w:rPr>
              <w:t>5 негосударственных организаций оказывали социально-реабилитационные услуги инвалидам, в том числе детям-инвалидам</w:t>
            </w:r>
          </w:p>
        </w:tc>
        <w:tc>
          <w:tcPr>
            <w:tcW w:w="2835" w:type="dxa"/>
            <w:tcBorders/>
            <w:shd w:color="auto" w:fill="auto" w:val="clear"/>
          </w:tcPr>
          <w:p>
            <w:pPr>
              <w:pStyle w:val="ConsPlusNormal1"/>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Минтруд</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11</w:t>
            </w:r>
          </w:p>
        </w:tc>
        <w:tc>
          <w:tcPr>
            <w:tcW w:w="3543" w:type="dxa"/>
            <w:tcBorders/>
            <w:shd w:color="auto" w:fill="auto" w:val="clear"/>
          </w:tcPr>
          <w:p>
            <w:pPr>
              <w:pStyle w:val="NoSpacing"/>
              <w:widowControl w:val="false"/>
              <w:spacing w:before="0" w:after="0"/>
              <w:contextualSpacing/>
              <w:jc w:val="left"/>
              <w:rPr>
                <w:rFonts w:ascii="Times New Roman" w:hAnsi="Times New Roman" w:cs="Times New Roman"/>
                <w:bCs/>
              </w:rPr>
            </w:pPr>
            <w:r>
              <w:rPr>
                <w:rFonts w:eastAsia="Calibri" w:cs="Times New Roman" w:ascii="Times New Roman" w:hAnsi="Times New Roman"/>
                <w:bCs/>
                <w:kern w:val="0"/>
                <w:lang w:val="ru-RU" w:eastAsia="ru-RU" w:bidi="ar-SA"/>
              </w:rPr>
              <w:t>Консультационное сопровождение негосударственных организаций при вхождении в реестр поставщиков социальных услуг Омской области</w:t>
            </w:r>
          </w:p>
        </w:tc>
        <w:tc>
          <w:tcPr>
            <w:tcW w:w="1844" w:type="dxa"/>
            <w:tcBorders/>
            <w:shd w:color="auto" w:fill="auto" w:val="clear"/>
          </w:tcPr>
          <w:p>
            <w:pPr>
              <w:pStyle w:val="14"/>
              <w:widowControl w:val="false"/>
              <w:spacing w:before="0" w:after="0"/>
              <w:contextualSpacing w:val="false"/>
              <w:jc w:val="center"/>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2021 – 2024 годы</w:t>
            </w:r>
          </w:p>
        </w:tc>
        <w:tc>
          <w:tcPr>
            <w:tcW w:w="6095" w:type="dxa"/>
            <w:tcBorders/>
            <w:shd w:color="auto" w:fill="auto" w:val="clear"/>
          </w:tcPr>
          <w:p>
            <w:pPr>
              <w:pStyle w:val="ConsPlusNormal1"/>
              <w:keepNext w:val="true"/>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Минтрудом в отчетном периоде:</w:t>
            </w:r>
          </w:p>
          <w:p>
            <w:pPr>
              <w:pStyle w:val="ConsPlusNormal1"/>
              <w:widowControl w:val="false"/>
              <w:spacing w:before="0" w:after="0"/>
              <w:contextualSpacing/>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 в адрес негосударственных организаций Омской области, осуществляющих деятельность в социальной сфере, подготовлены и направлены 2 методических письма;</w:t>
            </w:r>
          </w:p>
          <w:p>
            <w:pPr>
              <w:pStyle w:val="ConsPlusNormal1"/>
              <w:widowControl w:val="false"/>
              <w:spacing w:before="0" w:after="0"/>
              <w:contextualSpacing/>
              <w:jc w:val="left"/>
              <w:rPr>
                <w:rFonts w:ascii="Times New Roman" w:hAnsi="Times New Roman"/>
                <w:color w:val="000000" w:themeColor="text1"/>
                <w:sz w:val="24"/>
                <w:szCs w:val="24"/>
              </w:rPr>
            </w:pPr>
            <w:r>
              <w:rPr>
                <w:rFonts w:cs="Times New Roman" w:ascii="Times New Roman" w:hAnsi="Times New Roman"/>
                <w:color w:val="000000" w:themeColor="text1"/>
                <w:kern w:val="0"/>
                <w:sz w:val="24"/>
                <w:szCs w:val="24"/>
                <w:lang w:val="ru-RU" w:bidi="ar-SA"/>
              </w:rPr>
              <w:t>- проведены 17 консультаций по вопросам включения в реестр, с учетом указанных консультаций некоммерческая организация и индивидуальный предприниматель впоследствии были включены в реестр;</w:t>
            </w:r>
          </w:p>
          <w:p>
            <w:pPr>
              <w:pStyle w:val="ConsPlusNormal1"/>
              <w:widowControl w:val="false"/>
              <w:spacing w:before="0" w:after="0"/>
              <w:contextualSpacing/>
              <w:jc w:val="left"/>
              <w:rPr>
                <w:rFonts w:ascii="Times New Roman" w:hAnsi="Times New Roman" w:cs="Times New Roman"/>
                <w:color w:val="FF0000"/>
                <w:sz w:val="24"/>
                <w:szCs w:val="24"/>
              </w:rPr>
            </w:pPr>
            <w:r>
              <w:rPr>
                <w:rFonts w:cs="Times New Roman" w:ascii="Times New Roman" w:hAnsi="Times New Roman"/>
                <w:color w:val="000000" w:themeColor="text1"/>
                <w:kern w:val="0"/>
                <w:sz w:val="24"/>
                <w:szCs w:val="24"/>
                <w:lang w:val="ru-RU" w:bidi="ar-SA"/>
              </w:rPr>
              <w:t>- подготовлена и размещена на сайте Минтруда информация о проведении отбора поставщиков социальных услуг для предоставления субсидий</w:t>
            </w:r>
          </w:p>
        </w:tc>
        <w:tc>
          <w:tcPr>
            <w:tcW w:w="2835" w:type="dxa"/>
            <w:tcBorders/>
            <w:shd w:color="auto" w:fill="auto" w:val="clear"/>
          </w:tcPr>
          <w:p>
            <w:pPr>
              <w:pStyle w:val="ConsPlusNormal1"/>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Минтруд</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12</w:t>
            </w:r>
          </w:p>
        </w:tc>
        <w:tc>
          <w:tcPr>
            <w:tcW w:w="3543" w:type="dxa"/>
            <w:tcBorders/>
            <w:shd w:color="auto" w:fill="auto" w:val="clear"/>
          </w:tcPr>
          <w:p>
            <w:pPr>
              <w:pStyle w:val="Normal"/>
              <w:widowControl w:val="false"/>
              <w:spacing w:before="0" w:after="0"/>
              <w:contextualSpacing w:val="false"/>
              <w:jc w:val="left"/>
              <w:rPr>
                <w:rFonts w:ascii="Times New Roman" w:hAnsi="Times New Roman"/>
                <w:bCs/>
              </w:rPr>
            </w:pPr>
            <w:r>
              <w:rPr>
                <w:rFonts w:eastAsia="Calibri" w:cs="Times New Roman" w:ascii="Times New Roman" w:hAnsi="Times New Roman"/>
                <w:color w:val="000000"/>
                <w:kern w:val="0"/>
                <w:sz w:val="20"/>
                <w:lang w:val="ru-RU" w:eastAsia="ru-RU" w:bidi="ar-SA"/>
              </w:rPr>
              <w:t>Организация обучения работников поставщиков социальных услуг</w:t>
            </w:r>
          </w:p>
        </w:tc>
        <w:tc>
          <w:tcPr>
            <w:tcW w:w="1844" w:type="dxa"/>
            <w:tcBorders/>
            <w:shd w:color="auto" w:fill="auto" w:val="clear"/>
          </w:tcPr>
          <w:p>
            <w:pPr>
              <w:pStyle w:val="14"/>
              <w:widowControl w:val="false"/>
              <w:spacing w:before="0" w:after="0"/>
              <w:contextualSpacing w:val="false"/>
              <w:jc w:val="center"/>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2021 – 2024 годы</w:t>
            </w:r>
          </w:p>
        </w:tc>
        <w:tc>
          <w:tcPr>
            <w:tcW w:w="6095" w:type="dxa"/>
            <w:tcBorders/>
            <w:shd w:color="auto" w:fill="auto" w:val="clear"/>
          </w:tcPr>
          <w:p>
            <w:pPr>
              <w:pStyle w:val="ConsPlusNormal1"/>
              <w:keepNext w:val="true"/>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 xml:space="preserve">В рамках реализации подпрограммы "Поддержка СОНКО" на конкурсной основе в соответствии с постановлением Правительства Омской области </w:t>
              <w:br/>
              <w:t>от 13 марта 2013 года № 43-п "Об утверждении порядка определения объема и предоставления субсидий социально ориентированным некоммерческим организациям, осуществляющим деятельность в социальной сфере" в 2022 году предоставлены субсидии на направление работников и добровольцев на обучение:</w:t>
            </w:r>
          </w:p>
          <w:p>
            <w:pPr>
              <w:pStyle w:val="ConsPlusNormal1"/>
              <w:keepNext w:val="true"/>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 Омской региональной общественной организации инвалидов "Планета друзей" (повышение квалификации 10 человек по программе "Нарушения речи у детей и способы их коррекции" (сумма субсидии – 129 726,0 руб.));</w:t>
            </w:r>
          </w:p>
          <w:p>
            <w:pPr>
              <w:pStyle w:val="Normal"/>
              <w:widowControl/>
              <w:spacing w:before="0" w:after="0"/>
              <w:contextualSpacing/>
              <w:jc w:val="left"/>
              <w:rPr>
                <w:rFonts w:ascii="Times New Roman" w:hAnsi="Times New Roman" w:eastAsia="Times New Roman" w:cs="Times New Roman"/>
                <w:color w:val="000000" w:themeColor="text1"/>
                <w:lang w:eastAsia="en-US"/>
              </w:rPr>
            </w:pPr>
            <w:r>
              <w:rPr>
                <w:rFonts w:eastAsia="Times New Roman" w:cs="Times New Roman" w:ascii="Times New Roman" w:hAnsi="Times New Roman"/>
                <w:color w:val="000000" w:themeColor="text1"/>
                <w:kern w:val="0"/>
                <w:sz w:val="20"/>
                <w:lang w:val="ru-RU" w:eastAsia="en-US" w:bidi="ar-SA"/>
              </w:rPr>
              <w:t>- Омской региональной общественной организации помощи людям, оказавшимся в тяжелой жизненной ситуации, зависимым от наркотиков и алкоголя "НОВАЯ ЖИЗНЬ" (обучение по специальностям "Социальный работник" (1 человек) и "Повар" (2 человека) (сумма субсидии – 12 973,0 руб.));</w:t>
            </w:r>
          </w:p>
          <w:p>
            <w:pPr>
              <w:pStyle w:val="ConsPlusNormal1"/>
              <w:keepNext w:val="true"/>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 xml:space="preserve">- автономной некоммерческой организации "Центр социальной помощи людям, оказавшимся в трудной жизненной ситуации "СКАЛА" (дополнительное  профессиональное образование по специальностям "Гример-костюмер" (1 человек) и "Театральный режиссер-постановщик" (1 человек) (сумма субсидии – </w:t>
              <w:br/>
              <w:t>59 155,0 руб.)).</w:t>
            </w:r>
          </w:p>
          <w:p>
            <w:pPr>
              <w:pStyle w:val="ConsPlusNormal1"/>
              <w:keepNext w:val="true"/>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Кроме того, Минтрудом проводились устные консультации руководителей, работников негосударственных организаций, направленные на повышение уровня знаний нормативных правовых актов, регламентирующих условия и порядок предоставления социальных услуг, также направлялись методические письма, информационные материалы по вопросам социального обслуживания</w:t>
            </w:r>
          </w:p>
        </w:tc>
        <w:tc>
          <w:tcPr>
            <w:tcW w:w="2835" w:type="dxa"/>
            <w:tcBorders/>
            <w:shd w:color="auto" w:fill="auto" w:val="clear"/>
          </w:tcPr>
          <w:p>
            <w:pPr>
              <w:pStyle w:val="ConsPlusNormal1"/>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Минтруд</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13</w:t>
            </w:r>
          </w:p>
        </w:tc>
        <w:tc>
          <w:tcPr>
            <w:tcW w:w="3543" w:type="dxa"/>
            <w:tcBorders/>
            <w:shd w:color="auto" w:fill="auto" w:val="clear"/>
          </w:tcPr>
          <w:p>
            <w:pPr>
              <w:pStyle w:val="NoSpacing"/>
              <w:widowControl w:val="false"/>
              <w:spacing w:before="0" w:after="0"/>
              <w:contextualSpacing/>
              <w:jc w:val="left"/>
              <w:rPr>
                <w:rFonts w:ascii="Times New Roman" w:hAnsi="Times New Roman" w:cs="Times New Roman"/>
                <w:strike/>
              </w:rPr>
            </w:pPr>
            <w:r>
              <w:rPr>
                <w:rFonts w:eastAsia="Calibri" w:cs="Arial" w:ascii="Times New Roman" w:hAnsi="Times New Roman"/>
                <w:kern w:val="0"/>
                <w:lang w:val="ru-RU" w:eastAsia="ru-RU" w:bidi="ar-SA"/>
              </w:rPr>
              <w:t>Предоставление субсидий поставщикам социальных услуг, которые включены в реестр поставщиков социальных услуг Омской области, но не участвуют в выполнении государственного задания (заказа), в целях компенсации при получении у них гражданином социальных услуг, предусмотренных индивидуальной программой предоставления социальных услуг (далее – индивидуальная программа)</w:t>
            </w:r>
          </w:p>
        </w:tc>
        <w:tc>
          <w:tcPr>
            <w:tcW w:w="1844" w:type="dxa"/>
            <w:tcBorders/>
            <w:shd w:color="auto" w:fill="auto" w:val="clear"/>
          </w:tcPr>
          <w:p>
            <w:pPr>
              <w:pStyle w:val="14"/>
              <w:widowControl w:val="false"/>
              <w:spacing w:before="0" w:after="0"/>
              <w:contextualSpacing w:val="false"/>
              <w:jc w:val="center"/>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2021 – 2024 годы</w:t>
            </w:r>
          </w:p>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r>
          </w:p>
        </w:tc>
        <w:tc>
          <w:tcPr>
            <w:tcW w:w="6095" w:type="dxa"/>
            <w:tcBorders/>
            <w:shd w:color="auto" w:fill="auto" w:val="clear"/>
          </w:tcPr>
          <w:p>
            <w:pPr>
              <w:pStyle w:val="ConsPlusNormal1"/>
              <w:keepNext w:val="true"/>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Минтрудом в 2022 году 17 поставщикам социальных услуг (в том числе 8 некоммерческим организациям), которые включены в реестр, но не участвуют в выполнении государственного задания (заказа), в целях компенсации при получении у них гражданином социальных услуг, предусмотренных индивидуальной программой, предоставлено субсидий на общую сумму 126,08 млн. руб.</w:t>
            </w:r>
          </w:p>
        </w:tc>
        <w:tc>
          <w:tcPr>
            <w:tcW w:w="2835" w:type="dxa"/>
            <w:tcBorders/>
            <w:shd w:color="auto" w:fill="auto" w:val="clear"/>
          </w:tcPr>
          <w:p>
            <w:pPr>
              <w:pStyle w:val="ConsPlusNormal1"/>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Минтруд</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14</w:t>
            </w:r>
          </w:p>
        </w:tc>
        <w:tc>
          <w:tcPr>
            <w:tcW w:w="3543" w:type="dxa"/>
            <w:tcBorders/>
            <w:shd w:color="auto" w:fill="auto" w:val="clear"/>
          </w:tcPr>
          <w:p>
            <w:pPr>
              <w:pStyle w:val="Normal"/>
              <w:widowControl w:val="false"/>
              <w:spacing w:before="0" w:after="0"/>
              <w:contextualSpacing/>
              <w:jc w:val="left"/>
              <w:rPr>
                <w:rFonts w:ascii="Times New Roman" w:hAnsi="Times New Roman" w:cs="Times New Roman"/>
              </w:rPr>
            </w:pPr>
            <w:r>
              <w:rPr>
                <w:rFonts w:eastAsia="Calibri" w:cs="Times New Roman" w:ascii="Times New Roman" w:hAnsi="Times New Roman"/>
                <w:color w:val="000000"/>
                <w:kern w:val="0"/>
                <w:sz w:val="20"/>
                <w:lang w:val="ru-RU" w:eastAsia="ru-RU" w:bidi="ar-SA"/>
              </w:rPr>
              <w:t>Предоставление субсидий юридическим лицам (за исключением государственных (муниципальных) учреждений) и индивидуальным предпринимателям на финансовое обеспечение (возмещение) затрат в сфере социальной политики, связанных с безвозмездным оказанием реабилитационных услуг инвалидам, включая детей-инвалидов</w:t>
            </w:r>
          </w:p>
        </w:tc>
        <w:tc>
          <w:tcPr>
            <w:tcW w:w="1844"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lang w:val="ru-RU" w:eastAsia="en-US" w:bidi="ar-SA"/>
              </w:rPr>
              <w:t>2021 – 2024 годы</w:t>
            </w:r>
          </w:p>
        </w:tc>
        <w:tc>
          <w:tcPr>
            <w:tcW w:w="6095" w:type="dxa"/>
            <w:tcBorders/>
            <w:shd w:color="auto" w:fill="auto" w:val="clear"/>
          </w:tcPr>
          <w:p>
            <w:pPr>
              <w:pStyle w:val="ConsPlusNormal1"/>
              <w:widowControl w:val="false"/>
              <w:spacing w:before="0" w:after="0"/>
              <w:contextualSpacing/>
              <w:jc w:val="left"/>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ru-RU" w:bidi="ar-SA"/>
              </w:rPr>
              <w:t>Минтрудом в 2022 году предоставлено субсидий в соответствии с Порядком предоставления субсидий в сфере социальной политики юридическим лицам (за исключением государственных (муниципальных) учреждений) и индивидуальным предпринимателям, утвержденным постановлением Правительства Омской области от 18 января 2017 года № 5-п, 3 организациям на общую сумму 12,9 млн. руб.</w:t>
            </w:r>
          </w:p>
        </w:tc>
        <w:tc>
          <w:tcPr>
            <w:tcW w:w="2835" w:type="dxa"/>
            <w:tcBorders/>
            <w:shd w:color="auto" w:fill="auto" w:val="clear"/>
          </w:tcPr>
          <w:p>
            <w:pPr>
              <w:pStyle w:val="ConsPlusNormal1"/>
              <w:widowControl w:val="fals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Минтруд</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15</w:t>
            </w:r>
          </w:p>
        </w:tc>
        <w:tc>
          <w:tcPr>
            <w:tcW w:w="3543" w:type="dxa"/>
            <w:tcBorders/>
            <w:shd w:color="auto" w:fill="auto" w:val="clear"/>
          </w:tcPr>
          <w:p>
            <w:pPr>
              <w:pStyle w:val="NoSpacing"/>
              <w:widowControl w:val="false"/>
              <w:spacing w:before="0" w:after="0"/>
              <w:contextualSpacing/>
              <w:jc w:val="left"/>
              <w:rPr>
                <w:rFonts w:ascii="Times New Roman" w:hAnsi="Times New Roman" w:cs="Times New Roman"/>
              </w:rPr>
            </w:pPr>
            <w:r>
              <w:rPr>
                <w:rFonts w:eastAsia="Calibri" w:cs="Times New Roman" w:ascii="Times New Roman" w:hAnsi="Times New Roman"/>
                <w:kern w:val="0"/>
                <w:lang w:val="ru-RU" w:eastAsia="ru-RU" w:bidi="ar-SA"/>
              </w:rPr>
              <w:t>Предоставление субсидий из областного бюджета СОНКО, осуществляющим деятельность на территории Омской области, на реализацию социально значимых проектов (программ)</w:t>
            </w:r>
          </w:p>
        </w:tc>
        <w:tc>
          <w:tcPr>
            <w:tcW w:w="1844"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kern w:val="0"/>
                <w:lang w:val="ru-RU" w:eastAsia="en-US" w:bidi="ar-SA"/>
              </w:rPr>
              <w:t>2021 – 2024 годы</w:t>
            </w:r>
          </w:p>
        </w:tc>
        <w:tc>
          <w:tcPr>
            <w:tcW w:w="6095" w:type="dxa"/>
            <w:tcBorders/>
            <w:shd w:color="auto" w:fill="auto" w:val="clear"/>
          </w:tcPr>
          <w:p>
            <w:pPr>
              <w:pStyle w:val="ConsPlusNormal1"/>
              <w:widowControl w:val="false"/>
              <w:spacing w:before="0" w:after="0"/>
              <w:contextualSpacing/>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В 2022 году Минтрудом проведены:</w:t>
            </w:r>
          </w:p>
          <w:p>
            <w:pPr>
              <w:pStyle w:val="ConsPlusNormal1"/>
              <w:widowControl w:val="false"/>
              <w:spacing w:before="0" w:after="0"/>
              <w:contextualSpacing/>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- 2 конкурсных отбора в целях предоставления субсидий на реализацию социально значимых проектов (программ) (конкурсной комиссией поддержано 88 СОНКО на общую сумму 34,3 млн. руб.);</w:t>
            </w:r>
          </w:p>
          <w:p>
            <w:pPr>
              <w:pStyle w:val="ConsPlusNormal1"/>
              <w:widowControl w:val="false"/>
              <w:spacing w:before="0" w:after="0"/>
              <w:contextualSpacing/>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 xml:space="preserve">- конкурсный отбор в целях предоставления субсидий на направление работников и добровольцев СОНКО на обучение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для участия в образовательных проектах (по результатам конкурсного отбора поддержаны 9 СОНКО на общую сумму </w:t>
              <w:br/>
              <w:t>0,7 млн. руб.)</w:t>
            </w:r>
          </w:p>
        </w:tc>
        <w:tc>
          <w:tcPr>
            <w:tcW w:w="2835" w:type="dxa"/>
            <w:tcBorders/>
            <w:shd w:color="auto" w:fill="auto" w:val="clear"/>
          </w:tcPr>
          <w:p>
            <w:pPr>
              <w:pStyle w:val="ConsPlusNormal1"/>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Минтруд</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16</w:t>
            </w:r>
          </w:p>
        </w:tc>
        <w:tc>
          <w:tcPr>
            <w:tcW w:w="3543" w:type="dxa"/>
            <w:tcBorders/>
            <w:shd w:color="auto" w:fill="auto" w:val="clear"/>
          </w:tcPr>
          <w:p>
            <w:pPr>
              <w:pStyle w:val="NoSpacing"/>
              <w:widowControl w:val="false"/>
              <w:spacing w:before="0" w:after="0"/>
              <w:contextualSpacing/>
              <w:jc w:val="left"/>
              <w:rPr>
                <w:rFonts w:ascii="Times New Roman" w:hAnsi="Times New Roman" w:cs="Times New Roman"/>
              </w:rPr>
            </w:pPr>
            <w:r>
              <w:rPr>
                <w:rFonts w:eastAsia="Calibri" w:cs="Times New Roman" w:ascii="Times New Roman" w:hAnsi="Times New Roman"/>
                <w:kern w:val="0"/>
                <w:lang w:val="ru-RU" w:eastAsia="ru-RU" w:bidi="ar-SA"/>
              </w:rPr>
              <w:t>Предоставление субсидий местным бюджетам из областного бюджета на оказание финансовой поддержки СОНКО (при наличии финансирования)</w:t>
            </w:r>
          </w:p>
        </w:tc>
        <w:tc>
          <w:tcPr>
            <w:tcW w:w="1844" w:type="dxa"/>
            <w:tcBorders/>
            <w:shd w:color="auto" w:fill="auto" w:val="clear"/>
          </w:tcPr>
          <w:p>
            <w:pPr>
              <w:pStyle w:val="14"/>
              <w:widowControl w:val="false"/>
              <w:spacing w:before="0" w:after="0"/>
              <w:contextualSpacing w:val="false"/>
              <w:jc w:val="center"/>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2021 – 2024 годы</w:t>
            </w:r>
          </w:p>
        </w:tc>
        <w:tc>
          <w:tcPr>
            <w:tcW w:w="6095" w:type="dxa"/>
            <w:tcBorders/>
            <w:shd w:color="auto" w:fill="auto" w:val="clear"/>
          </w:tcPr>
          <w:p>
            <w:pPr>
              <w:pStyle w:val="Normal"/>
              <w:widowControl/>
              <w:spacing w:before="0" w:after="0"/>
              <w:contextualSpacing/>
              <w:jc w:val="left"/>
              <w:rPr>
                <w:rFonts w:ascii="Times New Roman" w:hAnsi="Times New Roman" w:cs="Times New Roman"/>
                <w:color w:val="000000" w:themeColor="text1"/>
              </w:rPr>
            </w:pPr>
            <w:r>
              <w:rPr>
                <w:rFonts w:eastAsia="Calibri" w:ascii="Times New Roman" w:hAnsi="Times New Roman"/>
                <w:color w:val="000000" w:themeColor="text1"/>
                <w:kern w:val="0"/>
                <w:sz w:val="20"/>
                <w:shd w:fill="FFFFFF" w:val="clear"/>
                <w:lang w:val="ru-RU" w:eastAsia="ru-RU" w:bidi="ar-SA"/>
              </w:rPr>
              <w:t>В 2022 году Минтрудом проведен конкурсный отбор для предоставления субсидий местным бюджетам из областного бюджета на оказание финансовой поддержки СОНКО. Постановлением Правительства Омской области от 25 мая 2022 года № 243-п утверждено распределение субсидий 18 муниципальным районам Омской области в целях софинансирования муниципальных подпрограмм по поддержке СОНКО (общая сумма – 3,0 млн. руб.)</w:t>
            </w:r>
          </w:p>
        </w:tc>
        <w:tc>
          <w:tcPr>
            <w:tcW w:w="2835" w:type="dxa"/>
            <w:tcBorders/>
            <w:shd w:color="auto" w:fill="auto" w:val="clear"/>
          </w:tcPr>
          <w:p>
            <w:pPr>
              <w:pStyle w:val="ConsPlusNormal1"/>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Минтруд</w:t>
            </w:r>
          </w:p>
        </w:tc>
      </w:tr>
      <w:tr>
        <w:trPr/>
        <w:tc>
          <w:tcPr>
            <w:tcW w:w="14770" w:type="dxa"/>
            <w:gridSpan w:val="5"/>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Образование</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17</w:t>
            </w:r>
          </w:p>
        </w:tc>
        <w:tc>
          <w:tcPr>
            <w:tcW w:w="3543" w:type="dxa"/>
            <w:tcBorders/>
            <w:shd w:color="auto" w:fill="auto" w:val="clear"/>
          </w:tcPr>
          <w:p>
            <w:pPr>
              <w:pStyle w:val="NoSpacing"/>
              <w:widowControl w:val="false"/>
              <w:spacing w:before="0" w:after="0"/>
              <w:contextualSpacing/>
              <w:jc w:val="left"/>
              <w:rPr>
                <w:rFonts w:ascii="Times New Roman" w:hAnsi="Times New Roman"/>
              </w:rPr>
            </w:pPr>
            <w:r>
              <w:rPr>
                <w:rFonts w:eastAsia="Calibri" w:cs="Times New Roman" w:ascii="Times New Roman" w:hAnsi="Times New Roman"/>
                <w:color w:val="000000" w:themeColor="text1"/>
                <w:kern w:val="0"/>
                <w:lang w:val="ru-RU" w:eastAsia="ru-RU" w:bidi="ar-SA"/>
              </w:rPr>
              <w:t>Предоставление субсидий негосударственным организациям, осуществляющим деятельность в сфере образования</w:t>
            </w:r>
          </w:p>
        </w:tc>
        <w:tc>
          <w:tcPr>
            <w:tcW w:w="1844" w:type="dxa"/>
            <w:tcBorders/>
            <w:shd w:color="auto" w:fill="auto" w:val="clear"/>
          </w:tcPr>
          <w:p>
            <w:pPr>
              <w:pStyle w:val="NoSpacing"/>
              <w:widowControl w:val="false"/>
              <w:spacing w:before="0" w:after="0"/>
              <w:contextualSpacing/>
              <w:jc w:val="center"/>
              <w:rPr>
                <w:rFonts w:ascii="Times New Roman" w:hAnsi="Times New Roman"/>
              </w:rPr>
            </w:pPr>
            <w:r>
              <w:rPr>
                <w:rFonts w:eastAsia="Calibri" w:cs="Times New Roman" w:ascii="Times New Roman" w:hAnsi="Times New Roman"/>
                <w:color w:val="000000"/>
                <w:kern w:val="0"/>
                <w:lang w:val="ru-RU" w:eastAsia="en-US" w:bidi="ar-SA"/>
              </w:rPr>
              <w:t>2021 – 2024 годы</w:t>
            </w:r>
          </w:p>
        </w:tc>
        <w:tc>
          <w:tcPr>
            <w:tcW w:w="6095" w:type="dxa"/>
            <w:tcBorders/>
            <w:shd w:color="auto" w:fill="auto" w:val="clear"/>
          </w:tcPr>
          <w:p>
            <w:pPr>
              <w:pStyle w:val="Normal"/>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С целью поддержки негосударственного сектора в сфере образования Минобразования в 2022 году реализованы следующие меры поддержки: </w:t>
            </w:r>
          </w:p>
          <w:p>
            <w:pPr>
              <w:pStyle w:val="NoSpacing"/>
              <w:keepNext w:val="true"/>
              <w:widowControl/>
              <w:spacing w:before="0" w:after="0"/>
              <w:contextualSpacing/>
              <w:jc w:val="left"/>
              <w:rPr>
                <w:rFonts w:ascii="Times New Roman" w:hAnsi="Times New Roman"/>
                <w:color w:val="000000" w:themeColor="text1"/>
              </w:rPr>
            </w:pPr>
            <w:r>
              <w:rPr>
                <w:rFonts w:eastAsia="Calibri" w:cs="Arial" w:ascii="Times New Roman" w:hAnsi="Times New Roman"/>
                <w:color w:val="000000" w:themeColor="text1"/>
                <w:kern w:val="0"/>
                <w:lang w:val="ru-RU" w:eastAsia="ru-RU" w:bidi="ar-SA"/>
              </w:rPr>
              <w:t>- предоставление субсидий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(189,0 млн. руб.);</w:t>
            </w:r>
          </w:p>
          <w:p>
            <w:pPr>
              <w:pStyle w:val="NoSpacing"/>
              <w:keepNext w:val="true"/>
              <w:widowControl/>
              <w:spacing w:before="0" w:after="0"/>
              <w:contextualSpacing/>
              <w:jc w:val="left"/>
              <w:rPr>
                <w:rFonts w:ascii="Times New Roman" w:hAnsi="Times New Roman"/>
                <w:color w:val="000000" w:themeColor="text1"/>
              </w:rPr>
            </w:pPr>
            <w:r>
              <w:rPr>
                <w:rFonts w:eastAsia="Calibri" w:cs="Arial" w:ascii="Times New Roman" w:hAnsi="Times New Roman"/>
                <w:color w:val="000000" w:themeColor="text1"/>
                <w:kern w:val="0"/>
                <w:lang w:val="ru-RU" w:eastAsia="ru-RU" w:bidi="ar-SA"/>
              </w:rPr>
              <w:t>- предоставление субсидий юридическим лицам, в том числе некоммерческим организациям (за исключением государственных (муниципальных) учреждений), индивидуальным предпринимателям – производителям товаров, работ, услуг в сфере дошкольного образования (с целью возмещения затрат получателей субсидий, связанных с реализацией адаптированной образовательной программы дошкольного образования для детей с тяжелыми нарушениями речи) (7,2 млн. руб.);</w:t>
            </w:r>
          </w:p>
          <w:p>
            <w:pPr>
              <w:pStyle w:val="NoSpacing"/>
              <w:keepNext w:val="true"/>
              <w:widowControl/>
              <w:spacing w:before="0" w:after="0"/>
              <w:contextualSpacing/>
              <w:jc w:val="left"/>
              <w:rPr>
                <w:rFonts w:ascii="Times New Roman" w:hAnsi="Times New Roman"/>
                <w:color w:val="000000" w:themeColor="text1"/>
              </w:rPr>
            </w:pPr>
            <w:r>
              <w:rPr>
                <w:rFonts w:eastAsia="Calibri" w:cs="Arial" w:ascii="Times New Roman" w:hAnsi="Times New Roman"/>
                <w:color w:val="000000" w:themeColor="text1"/>
                <w:kern w:val="0"/>
                <w:lang w:val="ru-RU" w:eastAsia="ru-RU" w:bidi="ar-SA"/>
              </w:rPr>
              <w:t>- предоставление субсидий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(8,9 млн. руб.);</w:t>
            </w:r>
          </w:p>
          <w:p>
            <w:pPr>
              <w:pStyle w:val="NoSpacing"/>
              <w:keepNext w:val="true"/>
              <w:widowControl/>
              <w:spacing w:before="0" w:after="0"/>
              <w:contextualSpacing/>
              <w:jc w:val="left"/>
              <w:rPr>
                <w:rFonts w:ascii="Times New Roman" w:hAnsi="Times New Roman"/>
                <w:color w:val="000000" w:themeColor="text1"/>
              </w:rPr>
            </w:pPr>
            <w:r>
              <w:rPr>
                <w:rFonts w:eastAsia="Calibri" w:cs="Arial" w:ascii="Times New Roman" w:hAnsi="Times New Roman"/>
                <w:color w:val="000000" w:themeColor="text1"/>
                <w:kern w:val="0"/>
                <w:lang w:val="ru-RU" w:eastAsia="ru-RU" w:bidi="ar-SA"/>
              </w:rPr>
              <w:t>- предоставление грантов в форме субсидий на поддержку организаций, осуществляющих образовательную деятельность по образовательным программам дошкольного образования (за исключением государственных, муниципальных) (далее – частные дошкольные организации), в целях установления размера платы, взимаемой с родителей (законных представителей) за присмотр и уход за детьми в частных дошкольных организациях не выше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устанавливаемого нормативным правовым актом Минобразования (17,8 млн. руб.);</w:t>
            </w:r>
          </w:p>
          <w:p>
            <w:pPr>
              <w:pStyle w:val="NoSpacing"/>
              <w:keepNext w:val="true"/>
              <w:widowControl/>
              <w:spacing w:before="0" w:after="0"/>
              <w:contextualSpacing/>
              <w:jc w:val="left"/>
              <w:rPr>
                <w:rFonts w:ascii="Times New Roman" w:hAnsi="Times New Roman"/>
                <w:color w:val="000000" w:themeColor="text1"/>
              </w:rPr>
            </w:pPr>
            <w:r>
              <w:rPr>
                <w:rFonts w:eastAsia="Calibri" w:cs="Arial" w:ascii="Times New Roman" w:hAnsi="Times New Roman"/>
                <w:color w:val="000000" w:themeColor="text1"/>
                <w:kern w:val="0"/>
                <w:lang w:val="ru-RU" w:eastAsia="ru-RU" w:bidi="ar-SA"/>
              </w:rPr>
              <w:t>- предоставление грантов в форме субсидий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(0,6 млн. руб.);</w:t>
            </w:r>
          </w:p>
          <w:p>
            <w:pPr>
              <w:pStyle w:val="Normal"/>
              <w:widowControl w:val="false"/>
              <w:spacing w:before="0" w:after="0"/>
              <w:contextualSpacing/>
              <w:jc w:val="left"/>
              <w:rPr>
                <w:rFonts w:ascii="Times New Roman" w:hAnsi="Times New Roman"/>
                <w:color w:val="FF0000"/>
              </w:rPr>
            </w:pPr>
            <w:r>
              <w:rPr>
                <w:rFonts w:eastAsia="Calibri" w:ascii="Times New Roman" w:hAnsi="Times New Roman"/>
                <w:color w:val="000000" w:themeColor="text1"/>
                <w:kern w:val="0"/>
                <w:sz w:val="20"/>
                <w:lang w:val="ru-RU" w:eastAsia="ru-RU" w:bidi="ar-SA"/>
              </w:rPr>
              <w:t>- предоставление грантов в форме субсидий на финансовое обеспечение получения образования лицами, принятыми на обучение по образовательным программам среднего профессионального образования за счет средств областного бюджета, в профессиональных образовательных организациях (за исключением профессиональных образовательных организаций, функции и полномочия учредителя в отношении которых осуществляет Минобразования), образовательных организациях высшего образования (9,3 млн. руб.)</w:t>
            </w:r>
          </w:p>
        </w:tc>
        <w:tc>
          <w:tcPr>
            <w:tcW w:w="2835" w:type="dxa"/>
            <w:tcBorders/>
            <w:shd w:color="auto" w:fill="auto" w:val="clear"/>
          </w:tcPr>
          <w:p>
            <w:pPr>
              <w:pStyle w:val="NoSpacing"/>
              <w:widowControl w:val="false"/>
              <w:spacing w:before="0" w:after="0"/>
              <w:contextualSpacing/>
              <w:jc w:val="left"/>
              <w:rPr>
                <w:rFonts w:ascii="Times New Roman" w:hAnsi="Times New Roman"/>
              </w:rPr>
            </w:pPr>
            <w:r>
              <w:rPr>
                <w:rFonts w:eastAsia="Calibri" w:cs="Times New Roman" w:ascii="Times New Roman" w:hAnsi="Times New Roman"/>
                <w:kern w:val="0"/>
                <w:lang w:val="ru-RU" w:eastAsia="ru-RU" w:bidi="ar-SA"/>
              </w:rPr>
              <w:t>Минобразования</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18</w:t>
            </w:r>
          </w:p>
        </w:tc>
        <w:tc>
          <w:tcPr>
            <w:tcW w:w="3543" w:type="dxa"/>
            <w:tcBorders/>
            <w:shd w:color="auto" w:fill="auto" w:val="clear"/>
          </w:tcPr>
          <w:p>
            <w:pPr>
              <w:pStyle w:val="NoSpacing"/>
              <w:widowControl w:val="false"/>
              <w:spacing w:before="0" w:after="0"/>
              <w:contextualSpacing/>
              <w:jc w:val="left"/>
              <w:rPr>
                <w:rFonts w:ascii="Times New Roman" w:hAnsi="Times New Roman" w:cs="Times New Roman"/>
              </w:rPr>
            </w:pPr>
            <w:r>
              <w:rPr>
                <w:rFonts w:eastAsia="Calibri" w:cs="Times New Roman" w:ascii="Times New Roman" w:hAnsi="Times New Roman"/>
                <w:kern w:val="0"/>
                <w:lang w:val="ru-RU" w:eastAsia="ru-RU" w:bidi="ar-SA"/>
              </w:rPr>
              <w:t>Реализация мероприятий по содействию развитию кадрового потенциала СОНКО в области подготовки, профессиональной переподготовки и повышения квалификации работников образования, в том числе руководителей образовательных организаций</w:t>
            </w:r>
          </w:p>
        </w:tc>
        <w:tc>
          <w:tcPr>
            <w:tcW w:w="1844" w:type="dxa"/>
            <w:tcBorders/>
            <w:shd w:color="auto" w:fill="auto" w:val="clear"/>
          </w:tcPr>
          <w:p>
            <w:pPr>
              <w:pStyle w:val="NoSpacing"/>
              <w:widowControl w:val="false"/>
              <w:spacing w:before="0" w:after="0"/>
              <w:contextualSpacing/>
              <w:jc w:val="center"/>
              <w:rPr>
                <w:rFonts w:ascii="Times New Roman" w:hAnsi="Times New Roman" w:cs="Times New Roman"/>
              </w:rPr>
            </w:pPr>
            <w:r>
              <w:rPr>
                <w:rFonts w:eastAsia="Calibri" w:cs="Times New Roman" w:ascii="Times New Roman" w:hAnsi="Times New Roman"/>
                <w:kern w:val="0"/>
                <w:lang w:val="ru-RU" w:eastAsia="ru-RU" w:bidi="ar-SA"/>
              </w:rPr>
              <w:t>2021 – 2024 годы</w:t>
            </w:r>
          </w:p>
        </w:tc>
        <w:tc>
          <w:tcPr>
            <w:tcW w:w="6095" w:type="dxa"/>
            <w:tcBorders/>
            <w:shd w:color="auto" w:fill="auto" w:val="clear"/>
          </w:tcPr>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БОУ ДПО "Институт развития образования Омской области" при поддержке Минобразования за счет средств юридических и (или) физических лиц в 2022 году продолжена работа по проведению курсовых мероприятий для педагогов негосударственных образовательных учреждений, реализующих программы дошкольного, начального общего, основного общего, среднего общего образования, а также проведены семинары по вопросам введения федеральных государственных образовательных стандартов.</w:t>
            </w:r>
          </w:p>
          <w:p>
            <w:pPr>
              <w:pStyle w:val="NoSpacing"/>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Кроме того, в рамках реализации мероприятия по организации повышения квалификации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национального проекта "Демография" обучение прошли 15 педагогов частных дошкольных образовательных организаций</w:t>
            </w:r>
          </w:p>
        </w:tc>
        <w:tc>
          <w:tcPr>
            <w:tcW w:w="2835" w:type="dxa"/>
            <w:tcBorders/>
            <w:shd w:color="auto" w:fill="auto" w:val="clear"/>
          </w:tcPr>
          <w:p>
            <w:pPr>
              <w:pStyle w:val="NoSpacing"/>
              <w:widowControl w:val="false"/>
              <w:spacing w:before="0" w:after="0"/>
              <w:contextualSpacing/>
              <w:jc w:val="left"/>
              <w:rPr>
                <w:rFonts w:ascii="Times New Roman" w:hAnsi="Times New Roman" w:cs="Times New Roman"/>
              </w:rPr>
            </w:pPr>
            <w:r>
              <w:rPr>
                <w:rFonts w:eastAsia="Calibri" w:cs="Times New Roman" w:ascii="Times New Roman" w:hAnsi="Times New Roman"/>
                <w:kern w:val="0"/>
                <w:lang w:val="ru-RU" w:eastAsia="ru-RU" w:bidi="ar-SA"/>
              </w:rPr>
              <w:t>Минобразования</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19</w:t>
            </w:r>
          </w:p>
        </w:tc>
        <w:tc>
          <w:tcPr>
            <w:tcW w:w="3543" w:type="dxa"/>
            <w:tcBorders/>
            <w:shd w:color="auto" w:fill="auto" w:val="clear"/>
          </w:tcPr>
          <w:p>
            <w:pPr>
              <w:pStyle w:val="NoSpacing"/>
              <w:widowControl w:val="false"/>
              <w:spacing w:before="0" w:after="0"/>
              <w:contextualSpacing/>
              <w:jc w:val="left"/>
              <w:rPr>
                <w:rFonts w:ascii="Times New Roman" w:hAnsi="Times New Roman" w:cs="Times New Roman"/>
              </w:rPr>
            </w:pPr>
            <w:r>
              <w:rPr>
                <w:rFonts w:eastAsia="Calibri" w:cs="Times New Roman" w:ascii="Times New Roman" w:hAnsi="Times New Roman"/>
                <w:kern w:val="0"/>
                <w:lang w:val="ru-RU" w:eastAsia="ru-RU" w:bidi="ar-SA"/>
              </w:rPr>
              <w:t>Расширение методической, консультационной и информационной поддержки СОНКО в сфере образования</w:t>
            </w:r>
          </w:p>
        </w:tc>
        <w:tc>
          <w:tcPr>
            <w:tcW w:w="1844" w:type="dxa"/>
            <w:tcBorders/>
            <w:shd w:color="auto" w:fill="auto" w:val="clear"/>
          </w:tcPr>
          <w:p>
            <w:pPr>
              <w:pStyle w:val="NoSpacing"/>
              <w:widowControl w:val="false"/>
              <w:spacing w:before="0" w:after="0"/>
              <w:contextualSpacing/>
              <w:jc w:val="center"/>
              <w:rPr>
                <w:rFonts w:ascii="Times New Roman" w:hAnsi="Times New Roman" w:cs="Times New Roman"/>
              </w:rPr>
            </w:pPr>
            <w:r>
              <w:rPr>
                <w:rFonts w:eastAsia="Calibri" w:cs="Times New Roman" w:ascii="Times New Roman" w:hAnsi="Times New Roman"/>
                <w:kern w:val="0"/>
                <w:lang w:val="ru-RU" w:eastAsia="ru-RU" w:bidi="ar-SA"/>
              </w:rPr>
              <w:t>2021 – 2024 годы</w:t>
            </w:r>
          </w:p>
        </w:tc>
        <w:tc>
          <w:tcPr>
            <w:tcW w:w="6095" w:type="dxa"/>
            <w:tcBorders/>
            <w:shd w:color="auto" w:fill="auto" w:val="clear"/>
          </w:tcPr>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Минобразования в рамках информационно-разъяснительной работы с СОНКО предусмотрены мероприятия по оказанию методической, консультационной и информационной поддержки СОНКО, осуществляющих деятельность в сфере образования.</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На официальном сайте Минобразования размещена информация о порядке предоставления субсидий частным образовательным организациям, методические указания, рекомендации по порядку создания негосударственных дошкольных организаций и порядке лицензирования образовательной деятельности.</w:t>
            </w:r>
          </w:p>
          <w:p>
            <w:pPr>
              <w:pStyle w:val="NoSpacing"/>
              <w:widowControl w:val="false"/>
              <w:spacing w:before="0" w:after="0"/>
              <w:contextualSpacing/>
              <w:jc w:val="left"/>
              <w:rPr>
                <w:rFonts w:ascii="Times New Roman" w:hAnsi="Times New Roman" w:cs="Times New Roman"/>
                <w:color w:val="FF0000"/>
              </w:rPr>
            </w:pPr>
            <w:r>
              <w:rPr>
                <w:rFonts w:eastAsia="Calibri" w:cs="Times New Roman" w:ascii="Times New Roman" w:hAnsi="Times New Roman"/>
                <w:color w:val="000000" w:themeColor="text1"/>
                <w:kern w:val="0"/>
                <w:lang w:val="ru-RU" w:eastAsia="ru-RU" w:bidi="ar-SA"/>
              </w:rPr>
              <w:t>Руководителям СОНКО оказывается информационная, правовая, методическая поддержка, предоставляются консультации. Организована работа "горячей линии" по вопросам деятельности СОНКО, осуществляющих деятельность в сфере образования</w:t>
            </w:r>
          </w:p>
        </w:tc>
        <w:tc>
          <w:tcPr>
            <w:tcW w:w="2835" w:type="dxa"/>
            <w:tcBorders/>
            <w:shd w:color="auto" w:fill="auto" w:val="clear"/>
          </w:tcPr>
          <w:p>
            <w:pPr>
              <w:pStyle w:val="NoSpacing"/>
              <w:widowControl w:val="false"/>
              <w:spacing w:before="0" w:after="0"/>
              <w:contextualSpacing/>
              <w:jc w:val="left"/>
              <w:rPr>
                <w:rFonts w:ascii="Times New Roman" w:hAnsi="Times New Roman" w:cs="Times New Roman"/>
              </w:rPr>
            </w:pPr>
            <w:r>
              <w:rPr>
                <w:rFonts w:eastAsia="Calibri" w:cs="Times New Roman" w:ascii="Times New Roman" w:hAnsi="Times New Roman"/>
                <w:kern w:val="0"/>
                <w:lang w:val="ru-RU" w:eastAsia="ru-RU" w:bidi="ar-SA"/>
              </w:rPr>
              <w:t>Минобразования</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20</w:t>
            </w:r>
          </w:p>
        </w:tc>
        <w:tc>
          <w:tcPr>
            <w:tcW w:w="3543" w:type="dxa"/>
            <w:tcBorders/>
            <w:shd w:color="auto" w:fill="auto" w:val="clear"/>
          </w:tcPr>
          <w:p>
            <w:pPr>
              <w:pStyle w:val="NoSpacing"/>
              <w:widowControl w:val="false"/>
              <w:spacing w:before="0" w:after="0"/>
              <w:contextualSpacing/>
              <w:jc w:val="left"/>
              <w:rPr>
                <w:rFonts w:ascii="Times New Roman" w:hAnsi="Times New Roman" w:cs="Times New Roman"/>
              </w:rPr>
            </w:pPr>
            <w:r>
              <w:rPr>
                <w:rFonts w:eastAsia="Calibri" w:cs="Times New Roman" w:ascii="Times New Roman" w:hAnsi="Times New Roman"/>
                <w:kern w:val="0"/>
                <w:lang w:val="ru-RU" w:eastAsia="ru-RU" w:bidi="ar-SA"/>
              </w:rPr>
              <w:t>Подготовка информации о практике Омской области в части дополнительного образования детей, в том числе силами негосударственных организаций</w:t>
            </w:r>
          </w:p>
        </w:tc>
        <w:tc>
          <w:tcPr>
            <w:tcW w:w="1844" w:type="dxa"/>
            <w:tcBorders/>
            <w:shd w:color="auto" w:fill="auto" w:val="clear"/>
          </w:tcPr>
          <w:p>
            <w:pPr>
              <w:pStyle w:val="NoSpacing"/>
              <w:widowControl w:val="false"/>
              <w:spacing w:before="0" w:after="0"/>
              <w:contextualSpacing/>
              <w:jc w:val="center"/>
              <w:rPr>
                <w:rFonts w:ascii="Times New Roman" w:hAnsi="Times New Roman"/>
              </w:rPr>
            </w:pPr>
            <w:r>
              <w:rPr>
                <w:rFonts w:eastAsia="Calibri" w:cs="Arial" w:ascii="Times New Roman" w:hAnsi="Times New Roman"/>
                <w:kern w:val="0"/>
                <w:lang w:val="ru-RU" w:eastAsia="ru-RU" w:bidi="ar-SA"/>
              </w:rPr>
              <w:t>Ежегодно</w:t>
            </w:r>
          </w:p>
        </w:tc>
        <w:tc>
          <w:tcPr>
            <w:tcW w:w="6095" w:type="dxa"/>
            <w:tcBorders/>
            <w:shd w:color="auto" w:fill="auto" w:val="clear"/>
          </w:tcPr>
          <w:p>
            <w:pPr>
              <w:pStyle w:val="Normal"/>
              <w:widowControl/>
              <w:spacing w:before="0" w:after="0"/>
              <w:contextualSpacing/>
              <w:jc w:val="left"/>
              <w:rPr>
                <w:rFonts w:ascii="Times New Roman" w:hAnsi="Times New Roman"/>
                <w:color w:val="000000" w:themeColor="text1"/>
              </w:rPr>
            </w:pPr>
            <w:r>
              <w:rPr>
                <w:rFonts w:eastAsia="Calibri" w:ascii="Times New Roman" w:hAnsi="Times New Roman"/>
                <w:color w:val="000000" w:themeColor="text1"/>
                <w:kern w:val="0"/>
                <w:sz w:val="20"/>
                <w:lang w:val="ru-RU" w:eastAsia="ru-RU" w:bidi="ar-SA"/>
              </w:rPr>
              <w:t xml:space="preserve">В рамках реализации Целевой модели развития региональной системы дополнительного образования функционируют Региональный модельный центр дополнительного образования детей Омской области (далее – РМЦ) и 33 муниципальных опорных центра </w:t>
              <w:br/>
              <w:t>(далее – МОЦ).</w:t>
            </w:r>
          </w:p>
          <w:p>
            <w:pPr>
              <w:pStyle w:val="Normal"/>
              <w:widowControl/>
              <w:spacing w:before="0" w:after="0"/>
              <w:contextualSpacing/>
              <w:jc w:val="left"/>
              <w:rPr>
                <w:rFonts w:ascii="Times New Roman" w:hAnsi="Times New Roman"/>
                <w:color w:val="000000" w:themeColor="text1"/>
              </w:rPr>
            </w:pPr>
            <w:r>
              <w:rPr>
                <w:rFonts w:eastAsia="Calibri" w:ascii="Times New Roman" w:hAnsi="Times New Roman"/>
                <w:color w:val="000000" w:themeColor="text1"/>
                <w:kern w:val="0"/>
                <w:sz w:val="20"/>
                <w:lang w:val="ru-RU" w:eastAsia="ru-RU" w:bidi="ar-SA"/>
              </w:rPr>
              <w:t xml:space="preserve">На сайте РМЦ, в разделе "Методический кейс по работе </w:t>
            </w:r>
          </w:p>
          <w:p>
            <w:pPr>
              <w:pStyle w:val="Normal"/>
              <w:widowControl/>
              <w:spacing w:before="0" w:after="0"/>
              <w:contextualSpacing/>
              <w:jc w:val="left"/>
              <w:rPr>
                <w:rFonts w:ascii="Times New Roman" w:hAnsi="Times New Roman"/>
                <w:color w:val="000000" w:themeColor="text1"/>
              </w:rPr>
            </w:pPr>
            <w:r>
              <w:rPr>
                <w:rFonts w:eastAsia="Calibri" w:ascii="Times New Roman" w:hAnsi="Times New Roman"/>
                <w:color w:val="000000" w:themeColor="text1"/>
                <w:kern w:val="0"/>
                <w:sz w:val="20"/>
                <w:lang w:val="ru-RU" w:eastAsia="ru-RU" w:bidi="ar-SA"/>
              </w:rPr>
              <w:t>в автоматизированной информационной системе "Навигатор дополнительного образования детей Омской области" (далее – АИС "Навигатор")" представлен раздел "Негосударственный сектор образования", в котором размещены материалы по вопросам дополнительного образования детей, включения информации об обучающихся, реализации и размещения программ дополнительного образования детей в АИС "Навигатор", которая является ресурсом, обеспечивающим доступность и открытость данных об организациях, реализующих программы дополнительного образования, и программах дополнительного образования.</w:t>
            </w:r>
          </w:p>
          <w:p>
            <w:pPr>
              <w:pStyle w:val="NoSpacing"/>
              <w:keepNext w:val="true"/>
              <w:widowControl/>
              <w:spacing w:before="0" w:after="0"/>
              <w:contextualSpacing/>
              <w:jc w:val="left"/>
              <w:rPr>
                <w:rFonts w:ascii="Times New Roman" w:hAnsi="Times New Roman"/>
                <w:color w:val="000000" w:themeColor="text1"/>
              </w:rPr>
            </w:pPr>
            <w:r>
              <w:rPr>
                <w:rFonts w:eastAsia="Calibri" w:cs="Arial" w:ascii="Times New Roman" w:hAnsi="Times New Roman"/>
                <w:color w:val="000000" w:themeColor="text1"/>
                <w:kern w:val="0"/>
                <w:lang w:val="ru-RU" w:eastAsia="ru-RU" w:bidi="ar-SA"/>
              </w:rPr>
              <w:t>Негосударственные образовательные организации используют указанный информационный ресурс.</w:t>
            </w:r>
          </w:p>
          <w:p>
            <w:pPr>
              <w:pStyle w:val="Normal"/>
              <w:widowControl/>
              <w:pBdr>
                <w:top w:val="single" w:sz="4" w:space="0" w:color="FFFFFF"/>
                <w:left w:val="single" w:sz="4" w:space="0" w:color="FFFFFF"/>
                <w:right w:val="single" w:sz="4" w:space="5" w:color="FFFFFF"/>
              </w:pBdr>
              <w:suppressAutoHyphens w:val="true"/>
              <w:spacing w:before="0" w:after="0"/>
              <w:contextualSpacing/>
              <w:jc w:val="left"/>
              <w:rPr>
                <w:rFonts w:ascii="Times New Roman" w:hAnsi="Times New Roman"/>
                <w:color w:val="000000" w:themeColor="text1"/>
              </w:rPr>
            </w:pPr>
            <w:r>
              <w:rPr>
                <w:rFonts w:eastAsia="Calibri" w:ascii="Times New Roman" w:hAnsi="Times New Roman"/>
                <w:color w:val="000000" w:themeColor="text1"/>
                <w:kern w:val="0"/>
                <w:sz w:val="20"/>
                <w:lang w:val="ru-RU" w:eastAsia="ru-RU" w:bidi="ar-SA"/>
              </w:rPr>
              <w:t>В АИС "Навигатор" зарегистрированы 35 организаций негосударственного сектора.</w:t>
            </w:r>
          </w:p>
          <w:p>
            <w:pPr>
              <w:pStyle w:val="Normal"/>
              <w:widowControl/>
              <w:pBdr>
                <w:top w:val="single" w:sz="4" w:space="0" w:color="FFFFFF"/>
                <w:left w:val="single" w:sz="4" w:space="0" w:color="FFFFFF"/>
                <w:right w:val="single" w:sz="4" w:space="5" w:color="FFFFFF"/>
              </w:pBdr>
              <w:suppressAutoHyphens w:val="true"/>
              <w:spacing w:before="0" w:after="0"/>
              <w:contextualSpacing/>
              <w:jc w:val="left"/>
              <w:rPr>
                <w:rFonts w:ascii="Times New Roman" w:hAnsi="Times New Roman"/>
                <w:color w:val="000000" w:themeColor="text1"/>
              </w:rPr>
            </w:pPr>
            <w:r>
              <w:rPr>
                <w:rFonts w:eastAsia="Calibri" w:ascii="Times New Roman" w:hAnsi="Times New Roman"/>
                <w:color w:val="000000" w:themeColor="text1"/>
                <w:kern w:val="0"/>
                <w:sz w:val="20"/>
                <w:lang w:val="ru-RU" w:eastAsia="ru-RU" w:bidi="ar-SA"/>
              </w:rPr>
              <w:t xml:space="preserve">19 организациями негосударственного сектора размещено </w:t>
              <w:br/>
              <w:t>125 дополнительных общеобразовательных программ.</w:t>
            </w:r>
          </w:p>
          <w:p>
            <w:pPr>
              <w:pStyle w:val="Normal"/>
              <w:widowControl/>
              <w:pBdr>
                <w:top w:val="single" w:sz="4" w:space="0" w:color="FFFFFF"/>
                <w:left w:val="single" w:sz="4" w:space="0" w:color="FFFFFF"/>
                <w:right w:val="single" w:sz="4" w:space="5" w:color="FFFFFF"/>
              </w:pBdr>
              <w:suppressAutoHyphens w:val="true"/>
              <w:spacing w:before="0" w:after="0"/>
              <w:contextualSpacing/>
              <w:jc w:val="left"/>
              <w:rPr>
                <w:rFonts w:ascii="Times New Roman" w:hAnsi="Times New Roman"/>
                <w:color w:val="31849B" w:themeColor="accent5" w:themeShade="bf"/>
              </w:rPr>
            </w:pPr>
            <w:r>
              <w:rPr>
                <w:rFonts w:eastAsia="Calibri" w:ascii="Times New Roman" w:hAnsi="Times New Roman"/>
                <w:color w:val="000000" w:themeColor="text1"/>
                <w:kern w:val="0"/>
                <w:sz w:val="20"/>
                <w:lang w:val="ru-RU" w:eastAsia="ru-RU" w:bidi="ar-SA"/>
              </w:rPr>
              <w:t xml:space="preserve">В систему персонифицированного финансирования дополнительного образования включена </w:t>
              <w:br/>
              <w:t>1 негосударственная организация</w:t>
            </w:r>
          </w:p>
        </w:tc>
        <w:tc>
          <w:tcPr>
            <w:tcW w:w="2835" w:type="dxa"/>
            <w:tcBorders/>
            <w:shd w:color="auto" w:fill="auto" w:val="clear"/>
          </w:tcPr>
          <w:p>
            <w:pPr>
              <w:pStyle w:val="NoSpacing"/>
              <w:widowControl w:val="false"/>
              <w:spacing w:before="0" w:after="0"/>
              <w:contextualSpacing/>
              <w:jc w:val="left"/>
              <w:rPr>
                <w:rFonts w:ascii="Times New Roman" w:hAnsi="Times New Roman"/>
              </w:rPr>
            </w:pPr>
            <w:r>
              <w:rPr>
                <w:rFonts w:eastAsia="Calibri" w:cs="Arial" w:ascii="Times New Roman" w:hAnsi="Times New Roman"/>
                <w:kern w:val="0"/>
                <w:lang w:val="ru-RU" w:eastAsia="ru-RU" w:bidi="ar-SA"/>
              </w:rPr>
              <w:t>Минобразования</w:t>
            </w:r>
          </w:p>
        </w:tc>
      </w:tr>
      <w:tr>
        <w:trPr/>
        <w:tc>
          <w:tcPr>
            <w:tcW w:w="14770" w:type="dxa"/>
            <w:gridSpan w:val="5"/>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Охрана здоровья граждан</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21</w:t>
            </w:r>
          </w:p>
        </w:tc>
        <w:tc>
          <w:tcPr>
            <w:tcW w:w="3543" w:type="dxa"/>
            <w:tcBorders/>
            <w:shd w:color="auto" w:fill="auto" w:val="clear"/>
          </w:tcPr>
          <w:p>
            <w:pPr>
              <w:pStyle w:val="NoSpacing"/>
              <w:widowControl w:val="false"/>
              <w:spacing w:before="0" w:after="0"/>
              <w:contextualSpacing/>
              <w:jc w:val="left"/>
              <w:rPr>
                <w:rFonts w:ascii="Times New Roman" w:hAnsi="Times New Roman"/>
                <w:color w:val="000000" w:themeColor="text1"/>
              </w:rPr>
            </w:pPr>
            <w:r>
              <w:rPr>
                <w:rFonts w:eastAsia="Calibri" w:cs="Times New Roman" w:ascii="Times New Roman" w:hAnsi="Times New Roman"/>
                <w:color w:val="000000" w:themeColor="text1"/>
                <w:kern w:val="0"/>
                <w:lang w:val="ru-RU" w:eastAsia="ru-RU" w:bidi="ar-SA"/>
              </w:rPr>
              <w:t>Предоставление субсидий негосударственным организациям, осуществляющим деятельность в сфере охраны здоровья граждан</w:t>
            </w:r>
          </w:p>
        </w:tc>
        <w:tc>
          <w:tcPr>
            <w:tcW w:w="1844" w:type="dxa"/>
            <w:tcBorders/>
            <w:shd w:color="auto" w:fill="auto" w:val="clear"/>
          </w:tcPr>
          <w:p>
            <w:pPr>
              <w:pStyle w:val="NoSpacing"/>
              <w:widowControl w:val="false"/>
              <w:spacing w:before="0" w:after="0"/>
              <w:contextualSpacing/>
              <w:jc w:val="center"/>
              <w:rPr>
                <w:rFonts w:ascii="Times New Roman" w:hAnsi="Times New Roman"/>
                <w:color w:val="000000" w:themeColor="text1"/>
              </w:rPr>
            </w:pPr>
            <w:r>
              <w:rPr>
                <w:rFonts w:eastAsia="Calibri" w:cs="Times New Roman" w:ascii="Times New Roman" w:hAnsi="Times New Roman"/>
                <w:color w:val="000000" w:themeColor="text1"/>
                <w:kern w:val="0"/>
                <w:lang w:val="ru-RU" w:eastAsia="en-US" w:bidi="ar-SA"/>
              </w:rPr>
              <w:t>2021 – 2024 годы</w:t>
            </w:r>
          </w:p>
        </w:tc>
        <w:tc>
          <w:tcPr>
            <w:tcW w:w="6095" w:type="dxa"/>
            <w:tcBorders/>
            <w:shd w:color="auto" w:fill="auto" w:val="clear"/>
          </w:tcPr>
          <w:p>
            <w:pPr>
              <w:pStyle w:val="Normal"/>
              <w:widowControl w:val="false"/>
              <w:spacing w:before="0" w:after="0"/>
              <w:contextualSpacing/>
              <w:jc w:val="left"/>
              <w:rPr>
                <w:rFonts w:ascii="Times New Roman" w:hAnsi="Times New Roman"/>
                <w:color w:val="000000" w:themeColor="text1"/>
              </w:rPr>
            </w:pPr>
            <w:r>
              <w:rPr>
                <w:rFonts w:eastAsia="Calibri" w:ascii="Times New Roman" w:hAnsi="Times New Roman"/>
                <w:color w:val="000000" w:themeColor="text1"/>
                <w:kern w:val="0"/>
                <w:sz w:val="20"/>
                <w:lang w:val="ru-RU" w:eastAsia="ru-RU" w:bidi="ar-SA"/>
              </w:rPr>
              <w:t xml:space="preserve">В рамках государственной программы Омской области "Развитие здравоохранения Омской области", утвержденной постановлением Правительства Омской области от 16 октября 2013 года № 265-п, выполняется мероприятие "Предоставление грантов в форме субсидий социально ориентированным некоммерческим организациям на развитие гражданского общества в целях реализации проектов в сфере развития гражданского общества по направлению "Здравоохранение, охрана здоровья граждан, пропаганда здорового образа жизни", </w:t>
              <w:br/>
              <w:t xml:space="preserve">с объемом финансирования на 2017 – 2020 годы – </w:t>
              <w:br/>
              <w:t>по 500 тыс. руб. ежегодно, в 2021 – 2022 годах за счет федеральных грантов объем финансирования увеличился и составил 1 млн. руб.</w:t>
            </w:r>
          </w:p>
          <w:p>
            <w:pPr>
              <w:pStyle w:val="Normal"/>
              <w:widowControl w:val="false"/>
              <w:spacing w:before="0" w:after="0"/>
              <w:contextualSpacing/>
              <w:jc w:val="left"/>
              <w:rPr>
                <w:rFonts w:ascii="Times New Roman" w:hAnsi="Times New Roman"/>
                <w:color w:val="000000" w:themeColor="text1"/>
              </w:rPr>
            </w:pPr>
            <w:r>
              <w:rPr>
                <w:rFonts w:eastAsia="Calibri" w:ascii="Times New Roman" w:hAnsi="Times New Roman"/>
                <w:color w:val="000000" w:themeColor="text1"/>
                <w:kern w:val="0"/>
                <w:sz w:val="20"/>
                <w:lang w:val="ru-RU" w:eastAsia="ru-RU" w:bidi="ar-SA"/>
              </w:rPr>
              <w:t>В 2022 году гранты в форме субсидий были предоставлены следующим СОНКО:</w:t>
            </w:r>
          </w:p>
          <w:p>
            <w:pPr>
              <w:pStyle w:val="Normal"/>
              <w:widowControl w:val="false"/>
              <w:spacing w:before="0" w:after="0"/>
              <w:contextualSpacing/>
              <w:jc w:val="left"/>
              <w:rPr>
                <w:rFonts w:ascii="Times New Roman" w:hAnsi="Times New Roman"/>
                <w:color w:val="000000" w:themeColor="text1"/>
              </w:rPr>
            </w:pPr>
            <w:r>
              <w:rPr>
                <w:rFonts w:eastAsia="Calibri" w:ascii="Times New Roman" w:hAnsi="Times New Roman"/>
                <w:color w:val="000000" w:themeColor="text1"/>
                <w:kern w:val="0"/>
                <w:sz w:val="20"/>
                <w:lang w:val="ru-RU" w:eastAsia="ru-RU" w:bidi="ar-SA"/>
              </w:rPr>
              <w:t>- Омской региональной общественной организации помощи семье и детям, оказавшимся в трудной жизненной ситуации "Ты не один" (147,6 тыс. руб.);</w:t>
            </w:r>
          </w:p>
          <w:p>
            <w:pPr>
              <w:pStyle w:val="Normal"/>
              <w:widowControl w:val="false"/>
              <w:spacing w:before="0" w:after="0"/>
              <w:contextualSpacing/>
              <w:jc w:val="left"/>
              <w:rPr>
                <w:rFonts w:ascii="Times New Roman" w:hAnsi="Times New Roman"/>
                <w:color w:val="000000" w:themeColor="text1"/>
              </w:rPr>
            </w:pPr>
            <w:r>
              <w:rPr>
                <w:rFonts w:eastAsia="Calibri" w:ascii="Times New Roman" w:hAnsi="Times New Roman"/>
                <w:color w:val="000000" w:themeColor="text1"/>
                <w:kern w:val="0"/>
                <w:sz w:val="20"/>
                <w:lang w:val="ru-RU" w:eastAsia="ru-RU" w:bidi="ar-SA"/>
              </w:rPr>
              <w:t>- Омской региональной общественной организации "Союз докторов "Социальная стоматология" (239,1 тыс. руб.);</w:t>
            </w:r>
          </w:p>
          <w:p>
            <w:pPr>
              <w:pStyle w:val="Normal"/>
              <w:widowControl w:val="false"/>
              <w:spacing w:before="0" w:after="0"/>
              <w:contextualSpacing/>
              <w:jc w:val="left"/>
              <w:rPr>
                <w:rFonts w:ascii="Times New Roman" w:hAnsi="Times New Roman"/>
                <w:color w:val="000000" w:themeColor="text1"/>
              </w:rPr>
            </w:pPr>
            <w:r>
              <w:rPr>
                <w:rFonts w:eastAsia="Calibri" w:ascii="Times New Roman" w:hAnsi="Times New Roman"/>
                <w:color w:val="000000" w:themeColor="text1"/>
                <w:kern w:val="0"/>
                <w:sz w:val="20"/>
                <w:lang w:val="ru-RU" w:eastAsia="ru-RU" w:bidi="ar-SA"/>
              </w:rPr>
              <w:t>- Омской региональной общественной организации "Сибирский танцевальный союз" (303,4 тыс. руб.);</w:t>
            </w:r>
          </w:p>
          <w:p>
            <w:pPr>
              <w:pStyle w:val="Normal"/>
              <w:widowControl w:val="false"/>
              <w:spacing w:before="0" w:after="0"/>
              <w:contextualSpacing/>
              <w:jc w:val="left"/>
              <w:rPr>
                <w:rFonts w:ascii="Times New Roman" w:hAnsi="Times New Roman"/>
                <w:color w:val="000000" w:themeColor="text1"/>
              </w:rPr>
            </w:pPr>
            <w:r>
              <w:rPr>
                <w:rFonts w:eastAsia="Calibri" w:ascii="Times New Roman" w:hAnsi="Times New Roman"/>
                <w:color w:val="000000" w:themeColor="text1"/>
                <w:kern w:val="0"/>
                <w:sz w:val="20"/>
                <w:lang w:val="ru-RU" w:eastAsia="ru-RU" w:bidi="ar-SA"/>
              </w:rPr>
              <w:t>- Омской региональной детско-юношеской общественной организации охраны окружающей среды "Экологический Центр" (310,0 тыс. руб.).</w:t>
            </w:r>
          </w:p>
          <w:p>
            <w:pPr>
              <w:pStyle w:val="Normal"/>
              <w:widowControl w:val="false"/>
              <w:spacing w:before="0" w:after="0"/>
              <w:contextualSpacing/>
              <w:jc w:val="left"/>
              <w:rPr>
                <w:rFonts w:ascii="Times New Roman" w:hAnsi="Times New Roman"/>
                <w:color w:val="FF0000"/>
              </w:rPr>
            </w:pPr>
            <w:r>
              <w:rPr>
                <w:rFonts w:eastAsia="Calibri" w:ascii="Times New Roman" w:hAnsi="Times New Roman"/>
                <w:color w:val="000000" w:themeColor="text1"/>
                <w:kern w:val="0"/>
                <w:sz w:val="20"/>
                <w:lang w:val="ru-RU" w:eastAsia="ru-RU" w:bidi="ar-SA"/>
              </w:rPr>
              <w:t>Кроме того, в течение 2022 года организовано и проведено совместно с СОНКО порядка 60 совещаний, рабочих встреч, консультаций по вопросам предоставления федеральной субсидии на реализацию мероприятий, направленных на профилактику ВИЧ-инфекции и вирусных гепатитов В и С</w:t>
            </w:r>
          </w:p>
        </w:tc>
        <w:tc>
          <w:tcPr>
            <w:tcW w:w="2835" w:type="dxa"/>
            <w:tcBorders/>
            <w:shd w:color="auto" w:fill="auto" w:val="clear"/>
          </w:tcPr>
          <w:p>
            <w:pPr>
              <w:pStyle w:val="NoSpacing"/>
              <w:widowControl w:val="false"/>
              <w:spacing w:before="0" w:after="0"/>
              <w:contextualSpacing/>
              <w:jc w:val="left"/>
              <w:rPr>
                <w:rFonts w:ascii="Times New Roman" w:hAnsi="Times New Roman"/>
              </w:rPr>
            </w:pPr>
            <w:r>
              <w:rPr>
                <w:rFonts w:eastAsia="Calibri" w:cs="Times New Roman" w:ascii="Times New Roman" w:hAnsi="Times New Roman"/>
                <w:kern w:val="0"/>
                <w:lang w:val="ru-RU" w:eastAsia="ru-RU" w:bidi="ar-SA"/>
              </w:rPr>
              <w:t>Минздрав</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22</w:t>
            </w:r>
          </w:p>
        </w:tc>
        <w:tc>
          <w:tcPr>
            <w:tcW w:w="3543" w:type="dxa"/>
            <w:tcBorders/>
            <w:shd w:color="auto" w:fill="auto" w:val="clear"/>
          </w:tcPr>
          <w:p>
            <w:pPr>
              <w:pStyle w:val="NoSpacing"/>
              <w:widowControl w:val="false"/>
              <w:spacing w:before="0" w:after="0"/>
              <w:contextualSpacing/>
              <w:jc w:val="left"/>
              <w:rPr>
                <w:rFonts w:ascii="Times New Roman" w:hAnsi="Times New Roman" w:cs="Times New Roman"/>
                <w:color w:val="000000" w:themeColor="text1"/>
              </w:rPr>
            </w:pPr>
            <w:r>
              <w:rPr>
                <w:rFonts w:eastAsia="Calibri" w:cs="Arial" w:ascii="Times New Roman" w:hAnsi="Times New Roman"/>
                <w:color w:val="000000" w:themeColor="text1"/>
                <w:kern w:val="0"/>
                <w:lang w:val="ru-RU" w:eastAsia="ru-RU" w:bidi="ar-SA"/>
              </w:rPr>
              <w:t>Проведение консультаций для негосударственных организаций по вопросам участия в оказании услуг в сфере охраны здоровья граждан (по мере обращения)</w:t>
            </w:r>
          </w:p>
        </w:tc>
        <w:tc>
          <w:tcPr>
            <w:tcW w:w="1844" w:type="dxa"/>
            <w:tcBorders/>
            <w:shd w:color="auto" w:fill="auto" w:val="clear"/>
          </w:tcPr>
          <w:p>
            <w:pPr>
              <w:pStyle w:val="NoSpacing"/>
              <w:widowControl w:val="false"/>
              <w:spacing w:before="0" w:after="0"/>
              <w:contextualSpacing/>
              <w:jc w:val="center"/>
              <w:rPr>
                <w:rFonts w:ascii="Times New Roman" w:hAnsi="Times New Roman"/>
                <w:color w:val="000000" w:themeColor="text1"/>
                <w:lang w:eastAsia="en-US"/>
              </w:rPr>
            </w:pPr>
            <w:r>
              <w:rPr>
                <w:rFonts w:eastAsia="Calibri" w:cs="Times New Roman" w:ascii="Times New Roman" w:hAnsi="Times New Roman"/>
                <w:color w:val="000000" w:themeColor="text1"/>
                <w:kern w:val="0"/>
                <w:lang w:val="ru-RU" w:eastAsia="en-US" w:bidi="ar-SA"/>
              </w:rPr>
              <w:t>2021 – 2024 годы</w:t>
            </w:r>
          </w:p>
        </w:tc>
        <w:tc>
          <w:tcPr>
            <w:tcW w:w="6095" w:type="dxa"/>
            <w:tcBorders/>
            <w:shd w:color="auto" w:fill="auto" w:val="clear"/>
          </w:tcPr>
          <w:p>
            <w:pPr>
              <w:pStyle w:val="Normal"/>
              <w:keepNext w:val="true"/>
              <w:keepLines/>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Подведомственными Минздраву учреждениями здравоохранения (БУЗОО "ЦПБСИЗ" и БУЗОО "Областной центр общественного здоровья и медицинской профилактики" (далее – "ОЦОЗМП")) </w:t>
              <w:br/>
              <w:t xml:space="preserve">в 2022 году проведено более 30 консультаций для </w:t>
              <w:br/>
              <w:t xml:space="preserve">14 СОНКО по вопросам оказания услуг в сфере охраны здоровья населения. </w:t>
            </w:r>
          </w:p>
          <w:p>
            <w:pPr>
              <w:pStyle w:val="Normal"/>
              <w:widowControl/>
              <w:spacing w:before="0" w:after="0"/>
              <w:contextualSpacing/>
              <w:jc w:val="left"/>
              <w:rPr>
                <w:rFonts w:ascii="Times New Roman" w:hAnsi="Times New Roman" w:cs="Times New Roman"/>
                <w:color w:val="000000" w:themeColor="text1"/>
                <w:lang w:bidi="ru-RU"/>
              </w:rPr>
            </w:pPr>
            <w:r>
              <w:rPr>
                <w:rFonts w:eastAsia="Calibri" w:cs="Times New Roman" w:ascii="Times New Roman" w:hAnsi="Times New Roman"/>
                <w:color w:val="000000" w:themeColor="text1"/>
                <w:kern w:val="0"/>
                <w:sz w:val="20"/>
                <w:lang w:val="ru-RU" w:eastAsia="ru-RU" w:bidi="ar-SA"/>
              </w:rPr>
              <w:t xml:space="preserve">В августе 2022 года руководители СОНКО, с которыми взаимодействует Минздрав, проинформированы о порядке включения </w:t>
            </w:r>
            <w:r>
              <w:rPr>
                <w:rFonts w:eastAsia="Calibri" w:cs="Times New Roman" w:ascii="Times New Roman" w:hAnsi="Times New Roman"/>
                <w:color w:val="000000" w:themeColor="text1"/>
                <w:kern w:val="0"/>
                <w:sz w:val="20"/>
                <w:lang w:val="ru-RU" w:eastAsia="ru-RU" w:bidi="ru-RU"/>
              </w:rPr>
              <w:t>в реестр СОНКО, сформированный во исполнение постановления Правительства Российской Федерации от 30 июля 2021 года № 1290 "О реестре социально ориентированных некоммерческих организаций".</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ru-RU"/>
              </w:rPr>
              <w:t xml:space="preserve">Кроме того, в августе 2022 года </w:t>
            </w:r>
            <w:r>
              <w:rPr>
                <w:rFonts w:eastAsia="Calibri" w:cs="Times New Roman" w:ascii="Times New Roman" w:hAnsi="Times New Roman"/>
                <w:color w:val="000000" w:themeColor="text1"/>
                <w:kern w:val="0"/>
                <w:sz w:val="20"/>
                <w:lang w:val="ru-RU" w:eastAsia="ru-RU" w:bidi="ar-SA"/>
              </w:rPr>
              <w:t xml:space="preserve">состоялась встреча представителей управления стратегического развития и реформирования здравоохранения Минздрава с директором ОРОО инвалидов "Планета друзей". </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В сотрудничестве с сетью клиник "Космостом" (г. Омск) ОРОО инвалидов "Планета друзей" организована работа Школы стоматолога для детей-инвалидов и их родителей.  </w:t>
            </w:r>
          </w:p>
          <w:p>
            <w:pPr>
              <w:pStyle w:val="Normal"/>
              <w:keepNext w:val="true"/>
              <w:keepLines/>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На встрече были обсуждены актуальные вопросы взаимодействия, в том числе перспективы участия ОРОО инвалидов "Планета друзей" в реализации </w:t>
            </w:r>
            <w:r>
              <w:rPr>
                <w:rFonts w:eastAsia="Calibri" w:cs="Times New Roman" w:ascii="Times New Roman" w:hAnsi="Times New Roman"/>
                <w:bCs/>
                <w:color w:val="000000" w:themeColor="text1"/>
                <w:kern w:val="0"/>
                <w:sz w:val="20"/>
                <w:lang w:val="ru-RU" w:eastAsia="ru-RU" w:bidi="ar-SA"/>
              </w:rPr>
              <w:t xml:space="preserve">региональной программы </w:t>
            </w:r>
            <w:r>
              <w:rPr>
                <w:rFonts w:eastAsia="Calibri" w:cs="Times New Roman" w:ascii="Times New Roman" w:hAnsi="Times New Roman"/>
                <w:color w:val="000000" w:themeColor="text1"/>
                <w:kern w:val="0"/>
                <w:sz w:val="20"/>
                <w:lang w:val="ru-RU" w:eastAsia="ru-RU" w:bidi="ar-SA"/>
              </w:rPr>
              <w:t>Омской области "Формирование системы мотивации граждан к здоровому образу жизни, включая здоровое питание и отказ от вредных привычек" на 2020 – 2024 годы, утвержденной распоряжением Правительства Омской области от 22 июля 2020 года № 142-рп (далее – региональная программа № 142-рп)</w:t>
            </w:r>
          </w:p>
        </w:tc>
        <w:tc>
          <w:tcPr>
            <w:tcW w:w="2835" w:type="dxa"/>
            <w:tcBorders/>
            <w:shd w:color="auto" w:fill="auto" w:val="clear"/>
          </w:tcPr>
          <w:p>
            <w:pPr>
              <w:pStyle w:val="NoSpacing"/>
              <w:widowControl w:val="false"/>
              <w:spacing w:before="0" w:after="0"/>
              <w:contextualSpacing/>
              <w:jc w:val="left"/>
              <w:rPr>
                <w:rFonts w:ascii="Times New Roman" w:hAnsi="Times New Roman"/>
              </w:rPr>
            </w:pPr>
            <w:r>
              <w:rPr>
                <w:rFonts w:eastAsia="Calibri" w:cs="Times New Roman" w:ascii="Times New Roman" w:hAnsi="Times New Roman"/>
                <w:kern w:val="0"/>
                <w:lang w:val="ru-RU" w:eastAsia="ru-RU" w:bidi="ar-SA"/>
              </w:rPr>
              <w:t>Минздрав</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23</w:t>
            </w:r>
          </w:p>
        </w:tc>
        <w:tc>
          <w:tcPr>
            <w:tcW w:w="3543" w:type="dxa"/>
            <w:tcBorders/>
          </w:tcPr>
          <w:p>
            <w:pPr>
              <w:pStyle w:val="14"/>
              <w:widowControl w:val="false"/>
              <w:spacing w:before="0" w:after="0"/>
              <w:ind w:left="34" w:right="51" w:hanging="0"/>
              <w:contextualSpacing w:val="false"/>
              <w:jc w:val="left"/>
              <w:rPr>
                <w:rFonts w:ascii="Times New Roman" w:hAnsi="Times New Roman" w:cs="Times New Roman"/>
                <w:color w:val="000000" w:themeColor="text1"/>
              </w:rPr>
            </w:pPr>
            <w:r>
              <w:rPr>
                <w:rStyle w:val="13"/>
                <w:rFonts w:eastAsia="Calibri"/>
                <w:color w:val="000000" w:themeColor="text1"/>
                <w:kern w:val="0"/>
                <w:sz w:val="24"/>
                <w:szCs w:val="24"/>
                <w:lang w:val="ru-RU" w:eastAsia="ru-RU" w:bidi="ar-SA"/>
              </w:rPr>
              <w:t>Проведение анализа регионального рынка предоставления услуг в сфере здравоохранения, подготовка в рамках компетенции информации о возможности передачи на исполнение СОНКО услуг в сфере здравоохранения</w:t>
            </w:r>
          </w:p>
        </w:tc>
        <w:tc>
          <w:tcPr>
            <w:tcW w:w="1844" w:type="dxa"/>
            <w:tcBorders/>
          </w:tcPr>
          <w:p>
            <w:pPr>
              <w:pStyle w:val="24"/>
              <w:widowControl w:val="false"/>
              <w:shd w:val="clear" w:color="auto" w:fill="auto"/>
              <w:spacing w:lineRule="exact" w:line="322" w:before="0" w:after="0"/>
              <w:jc w:val="center"/>
              <w:rPr>
                <w:rStyle w:val="13"/>
                <w:color w:val="000000" w:themeColor="text1"/>
                <w:sz w:val="24"/>
                <w:szCs w:val="24"/>
              </w:rPr>
            </w:pPr>
            <w:r>
              <w:rPr>
                <w:rStyle w:val="13"/>
                <w:color w:val="000000" w:themeColor="text1"/>
                <w:kern w:val="0"/>
                <w:sz w:val="24"/>
                <w:szCs w:val="24"/>
                <w:lang w:val="ru-RU" w:eastAsia="ru-RU" w:bidi="ar-SA"/>
              </w:rPr>
              <w:t>Ежегодно,</w:t>
            </w:r>
          </w:p>
          <w:p>
            <w:pPr>
              <w:pStyle w:val="14"/>
              <w:widowControl w:val="false"/>
              <w:spacing w:before="0" w:after="0"/>
              <w:contextualSpacing w:val="false"/>
              <w:jc w:val="center"/>
              <w:rPr>
                <w:rFonts w:ascii="Times New Roman" w:hAnsi="Times New Roman" w:cs="Times New Roman"/>
                <w:color w:val="000000" w:themeColor="text1"/>
              </w:rPr>
            </w:pPr>
            <w:r>
              <w:rPr>
                <w:rStyle w:val="13"/>
                <w:rFonts w:eastAsia="Calibri"/>
                <w:color w:val="000000" w:themeColor="text1"/>
                <w:kern w:val="0"/>
                <w:sz w:val="24"/>
                <w:szCs w:val="24"/>
                <w:lang w:val="ru-RU" w:eastAsia="ru-RU" w:bidi="ar-SA"/>
              </w:rPr>
              <w:t>IV квартал</w:t>
            </w:r>
          </w:p>
        </w:tc>
        <w:tc>
          <w:tcPr>
            <w:tcW w:w="6095" w:type="dxa"/>
            <w:tcBorders/>
          </w:tcPr>
          <w:p>
            <w:pPr>
              <w:pStyle w:val="14"/>
              <w:widowControl w:val="false"/>
              <w:spacing w:before="0" w:after="0"/>
              <w:ind w:left="34" w:right="51" w:hanging="0"/>
              <w:contextualSpacing w:val="false"/>
              <w:jc w:val="left"/>
              <w:rPr>
                <w:rStyle w:val="13"/>
                <w:rFonts w:eastAsia="Calibri"/>
                <w:color w:val="000000" w:themeColor="text1"/>
                <w:sz w:val="24"/>
                <w:szCs w:val="24"/>
              </w:rPr>
            </w:pPr>
            <w:r>
              <w:rPr>
                <w:rStyle w:val="13"/>
                <w:rFonts w:eastAsia="Calibri"/>
                <w:color w:val="000000" w:themeColor="text1"/>
                <w:kern w:val="0"/>
                <w:sz w:val="24"/>
                <w:szCs w:val="24"/>
                <w:lang w:val="ru-RU" w:eastAsia="ru-RU" w:bidi="ar-SA"/>
              </w:rPr>
              <w:t xml:space="preserve">В отчетный период для проведения социального патронажа пациентов, оторвавшихся от лечения и диспансерного наблюдения, привлечены 5 СОНКО. Проведено 224 выезда, охвачено 1 060 адресов пациентов, из них 16 – к беременным, 110 – к детям, живущим с ВИЧ. 17 человек доставлены в БУЗОО "ЦПБСИЗ", 112 пациентам переданы антивирусные препараты, 626 человек приглашены на прием. </w:t>
            </w:r>
          </w:p>
          <w:p>
            <w:pPr>
              <w:pStyle w:val="14"/>
              <w:widowControl w:val="false"/>
              <w:spacing w:before="0" w:after="0"/>
              <w:ind w:left="34" w:right="51" w:hanging="0"/>
              <w:contextualSpacing w:val="false"/>
              <w:jc w:val="left"/>
              <w:rPr>
                <w:rStyle w:val="13"/>
                <w:rFonts w:eastAsia="Calibri"/>
                <w:color w:val="000000" w:themeColor="text1"/>
                <w:sz w:val="24"/>
                <w:szCs w:val="24"/>
              </w:rPr>
            </w:pPr>
            <w:r>
              <w:rPr>
                <w:rStyle w:val="13"/>
                <w:rFonts w:eastAsia="Calibri"/>
                <w:color w:val="000000" w:themeColor="text1"/>
                <w:kern w:val="0"/>
                <w:sz w:val="24"/>
                <w:szCs w:val="24"/>
                <w:lang w:val="ru-RU" w:eastAsia="ru-RU" w:bidi="ar-SA"/>
              </w:rPr>
              <w:t xml:space="preserve">Также 3 СОНКО осуществляют подготовку и координируют работу "равных" консультантов для сложных пациентов. Консультацию получили </w:t>
              <w:br/>
              <w:t xml:space="preserve">253 человека, живущих с ВИЧ. Приняли решение о начале терапии 20 человек, удержано на терапии </w:t>
              <w:br/>
              <w:t xml:space="preserve">37 человек. </w:t>
            </w:r>
          </w:p>
          <w:p>
            <w:pPr>
              <w:pStyle w:val="14"/>
              <w:widowControl w:val="false"/>
              <w:spacing w:before="0" w:after="0"/>
              <w:ind w:left="34" w:right="51" w:hanging="0"/>
              <w:contextualSpacing w:val="false"/>
              <w:jc w:val="left"/>
              <w:rPr>
                <w:rStyle w:val="13"/>
                <w:rFonts w:eastAsia="Calibri"/>
                <w:color w:val="000000" w:themeColor="text1"/>
                <w:sz w:val="24"/>
                <w:szCs w:val="24"/>
              </w:rPr>
            </w:pPr>
            <w:r>
              <w:rPr>
                <w:rStyle w:val="13"/>
                <w:rFonts w:eastAsia="Calibri"/>
                <w:color w:val="000000" w:themeColor="text1"/>
                <w:kern w:val="0"/>
                <w:sz w:val="24"/>
                <w:szCs w:val="24"/>
                <w:lang w:val="ru-RU" w:eastAsia="ru-RU" w:bidi="ar-SA"/>
              </w:rPr>
              <w:t xml:space="preserve">5 СОНКО организуют и проводят "школы для пациентов", "школы поддержки женщин", в том числе беременных, и "школы поддержки семьи", проведено </w:t>
              <w:br/>
              <w:t xml:space="preserve">26 занятий с участием 177 пациентов, в том числе </w:t>
              <w:br/>
              <w:t>19 семей, воспитывающих детей, живущих с ВИЧ</w:t>
            </w:r>
          </w:p>
        </w:tc>
        <w:tc>
          <w:tcPr>
            <w:tcW w:w="2835" w:type="dxa"/>
            <w:tcBorders/>
          </w:tcPr>
          <w:p>
            <w:pPr>
              <w:pStyle w:val="14"/>
              <w:widowControl w:val="false"/>
              <w:spacing w:before="0" w:after="0"/>
              <w:contextualSpacing w:val="false"/>
              <w:jc w:val="left"/>
              <w:rPr>
                <w:rFonts w:ascii="Times New Roman" w:hAnsi="Times New Roman" w:cs="Times New Roman"/>
                <w:color w:val="000000" w:themeColor="text1"/>
              </w:rPr>
            </w:pPr>
            <w:r>
              <w:rPr>
                <w:rFonts w:eastAsia="Times New Roman" w:cs="Times New Roman" w:ascii="Times New Roman" w:hAnsi="Times New Roman"/>
                <w:kern w:val="0"/>
                <w:lang w:val="ru-RU" w:eastAsia="ru-RU" w:bidi="ar-SA"/>
              </w:rPr>
              <w:t>Минздрав</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24</w:t>
            </w:r>
          </w:p>
        </w:tc>
        <w:tc>
          <w:tcPr>
            <w:tcW w:w="3543" w:type="dxa"/>
            <w:tcBorders/>
          </w:tcPr>
          <w:p>
            <w:pPr>
              <w:pStyle w:val="14"/>
              <w:widowControl w:val="false"/>
              <w:spacing w:before="0" w:after="0"/>
              <w:ind w:left="34" w:right="51" w:hanging="0"/>
              <w:contextualSpacing w:val="false"/>
              <w:jc w:val="left"/>
              <w:rPr>
                <w:rFonts w:ascii="Times New Roman" w:hAnsi="Times New Roman" w:cs="Times New Roman"/>
                <w:color w:val="000000" w:themeColor="text1"/>
              </w:rPr>
            </w:pPr>
            <w:r>
              <w:rPr>
                <w:rFonts w:eastAsia="Calibri" w:cs="Times New Roman" w:ascii="Times New Roman" w:hAnsi="Times New Roman"/>
                <w:bCs/>
                <w:kern w:val="0"/>
                <w:lang w:val="ru-RU" w:eastAsia="ru-RU" w:bidi="ar-SA"/>
              </w:rPr>
              <w:t xml:space="preserve">Привлечение СОНКО к реализации мероприятий региональной программы </w:t>
            </w:r>
            <w:r>
              <w:rPr>
                <w:rFonts w:eastAsia="Calibri" w:cs="Times New Roman" w:ascii="Times New Roman" w:hAnsi="Times New Roman"/>
                <w:kern w:val="0"/>
                <w:lang w:val="ru-RU" w:eastAsia="ru-RU" w:bidi="ar-SA"/>
              </w:rPr>
              <w:t xml:space="preserve">Омской области "Формирование системы мотивации граждан к здоровому образу жизни, включая здоровое питание и отказ от вредных привычек" на 2020 – 2024 годы, утвержденной распоряжением Правительства Омской области от 22 июля </w:t>
              <w:br/>
              <w:t xml:space="preserve">2020 года № 142-рп </w:t>
            </w:r>
          </w:p>
        </w:tc>
        <w:tc>
          <w:tcPr>
            <w:tcW w:w="1844"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2021 – 2024 годы</w:t>
            </w:r>
          </w:p>
        </w:tc>
        <w:tc>
          <w:tcPr>
            <w:tcW w:w="6095" w:type="dxa"/>
            <w:tcBorders/>
          </w:tcPr>
          <w:p>
            <w:pPr>
              <w:pStyle w:val="ListParagraph"/>
              <w:widowControl w:val="false"/>
              <w:tabs>
                <w:tab w:val="clear" w:pos="708"/>
                <w:tab w:val="left" w:pos="114" w:leader="none"/>
                <w:tab w:val="center" w:pos="318" w:leader="none"/>
                <w:tab w:val="left" w:pos="1276" w:leader="none"/>
              </w:tabs>
              <w:spacing w:before="0" w:after="0"/>
              <w:ind w:left="0" w:hanging="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 xml:space="preserve">Накоплен позитивный опыт взаимодействия БУЗОО "ОЦОЗМП" с СОНКО в рамках социального партнерства при реализации мероприятий региональной программы </w:t>
              <w:br/>
              <w:t xml:space="preserve">№ 142-рп. </w:t>
            </w:r>
          </w:p>
          <w:p>
            <w:pPr>
              <w:pStyle w:val="ListParagraph"/>
              <w:widowControl w:val="false"/>
              <w:tabs>
                <w:tab w:val="clear" w:pos="708"/>
                <w:tab w:val="left" w:pos="114" w:leader="none"/>
                <w:tab w:val="center" w:pos="318" w:leader="none"/>
                <w:tab w:val="left" w:pos="1276" w:leader="none"/>
              </w:tabs>
              <w:spacing w:before="0" w:after="0"/>
              <w:ind w:left="0" w:hanging="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В 2022 году в качестве социальных партнеров при реализации профилактических мероприятий, организованных БУЗОО "ОЦОЗМП", выступили: Омская городская общественная организация по пропаганде ЗОЖ "ДАР", ОРОО "Общество профилактики заболеваний и ведения здорового образа жизни", Омское р</w:t>
            </w:r>
            <w:r>
              <w:rPr>
                <w:rFonts w:eastAsia="Calibri" w:cs="Times New Roman" w:ascii="Times New Roman" w:hAnsi="Times New Roman"/>
                <w:color w:val="000000" w:themeColor="text1"/>
                <w:kern w:val="0"/>
                <w:shd w:fill="FFFFFF" w:val="clear"/>
                <w:lang w:val="ru-RU" w:eastAsia="ru-RU" w:bidi="ar-SA"/>
              </w:rPr>
              <w:t>егиональное отделение</w:t>
            </w:r>
            <w:r>
              <w:rPr>
                <w:rFonts w:eastAsia="Calibri" w:cs="Times New Roman" w:ascii="Times New Roman" w:hAnsi="Times New Roman"/>
                <w:color w:val="000000" w:themeColor="text1"/>
                <w:kern w:val="0"/>
                <w:lang w:val="ru-RU" w:eastAsia="ru-RU" w:bidi="ar-SA"/>
              </w:rPr>
              <w:t xml:space="preserve"> ВОД "Волонтеры-медики", </w:t>
            </w:r>
            <w:r>
              <w:rPr>
                <w:rFonts w:eastAsia="Calibri" w:cs="Times New Roman" w:ascii="Times New Roman" w:hAnsi="Times New Roman"/>
                <w:color w:val="000000" w:themeColor="text1"/>
                <w:kern w:val="0"/>
                <w:shd w:fill="FFFFFF" w:val="clear"/>
                <w:lang w:val="ru-RU" w:eastAsia="ru-RU" w:bidi="ar-SA"/>
              </w:rPr>
              <w:t>Региональное отделение Общероссийской общественной организации "Союз пенсионеров России" по Омской области,</w:t>
            </w:r>
            <w:r>
              <w:rPr>
                <w:rFonts w:eastAsia="Calibri" w:cs="Times New Roman" w:ascii="Times New Roman" w:hAnsi="Times New Roman"/>
                <w:color w:val="000000" w:themeColor="text1"/>
                <w:kern w:val="0"/>
                <w:lang w:val="ru-RU" w:eastAsia="ru-RU" w:bidi="ar-SA"/>
              </w:rPr>
              <w:t xml:space="preserve"> Красный крест, Фонд развития Омской области имени </w:t>
              <w:br/>
              <w:t xml:space="preserve">С.И. Манякина, АНО "Центр формирования здорового образа жизни "Здоровье нации", ОРМОД "Омская молодежь", Омское областное отделение Общероссийской общественной организации поддержки президентских инициатив в области здоровьесбережения нации "Общее дело", ОРОО "Благотворительный центр помощи детям Радуга", </w:t>
            </w:r>
            <w:r>
              <w:rPr>
                <w:rFonts w:eastAsia="Times New Roman" w:cs="Times New Roman" w:ascii="Times New Roman" w:hAnsi="Times New Roman"/>
                <w:bCs/>
                <w:color w:val="000000" w:themeColor="text1"/>
                <w:kern w:val="0"/>
                <w:lang w:val="ru-RU" w:eastAsia="ru-RU" w:bidi="ar-SA"/>
              </w:rPr>
              <w:t xml:space="preserve">Региональный центр "серебряного" волонтерства Омской области, </w:t>
            </w:r>
            <w:r>
              <w:rPr>
                <w:rFonts w:eastAsia="Calibri" w:cs="Times New Roman" w:ascii="Times New Roman" w:hAnsi="Times New Roman"/>
                <w:color w:val="000000" w:themeColor="text1"/>
                <w:kern w:val="0"/>
                <w:lang w:val="ru-RU" w:eastAsia="ru-RU" w:bidi="ar-SA"/>
              </w:rPr>
              <w:t>АНО "Центр здорового образа жизни</w:t>
            </w:r>
            <w:r>
              <w:rPr>
                <w:rFonts w:eastAsia="Calibri" w:cs="Times New Roman" w:ascii="Times New Roman" w:hAnsi="Times New Roman"/>
                <w:bCs/>
                <w:color w:val="000000" w:themeColor="text1"/>
                <w:kern w:val="0"/>
                <w:shd w:fill="FFFFFF" w:val="clear"/>
                <w:lang w:val="ru-RU" w:eastAsia="ru-RU" w:bidi="ar-SA"/>
              </w:rPr>
              <w:t xml:space="preserve"> "Территория здоровья</w:t>
            </w:r>
            <w:r>
              <w:rPr>
                <w:rFonts w:eastAsia="Calibri" w:cs="Times New Roman" w:ascii="Times New Roman" w:hAnsi="Times New Roman"/>
                <w:color w:val="000000" w:themeColor="text1"/>
                <w:kern w:val="0"/>
                <w:shd w:fill="FFFFFF" w:val="clear"/>
                <w:lang w:val="ru-RU" w:eastAsia="ru-RU" w:bidi="ar-SA"/>
              </w:rPr>
              <w:t>".</w:t>
            </w:r>
          </w:p>
          <w:p>
            <w:pPr>
              <w:pStyle w:val="Normal"/>
              <w:keepNext w:val="true"/>
              <w:keepLines/>
              <w:widowControl/>
              <w:tabs>
                <w:tab w:val="clear" w:pos="708"/>
                <w:tab w:val="left" w:pos="114"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Также организована работа по взаимодействию с СОНКО по таким направлениям, как: информационно-методическая поддержка сотрудников СОНКО по повышению уровня информационной компетентности в вопросах укрепления общественного здоровья, профилактики социально значимых заболеваний, подготовка добровольцев для работы среди различных групп населения по формированию мотивации граждан региона к ведению ЗОЖ.</w:t>
            </w:r>
          </w:p>
          <w:p>
            <w:pPr>
              <w:pStyle w:val="Normal"/>
              <w:keepNext w:val="true"/>
              <w:keepLines/>
              <w:widowControl/>
              <w:tabs>
                <w:tab w:val="clear" w:pos="708"/>
                <w:tab w:val="left" w:pos="114"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В 2022 году БУЗОО "ОЦОЗМП" в целях привлечения гражданского общества к реализации мероприятий региональной программы № 142-рп проведено 8 семинаров (121 участник, в том числе 61 доброволец).</w:t>
            </w:r>
          </w:p>
          <w:p>
            <w:pPr>
              <w:pStyle w:val="Normal"/>
              <w:widowControl/>
              <w:tabs>
                <w:tab w:val="clear" w:pos="708"/>
                <w:tab w:val="left" w:pos="114"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В рамках взаимодействия с институтами гражданского общества БУЗОО "ОЦОЗМП" стало инициатором проведения круглых столов на темы: </w:t>
            </w:r>
          </w:p>
          <w:p>
            <w:pPr>
              <w:pStyle w:val="Normal"/>
              <w:widowControl/>
              <w:tabs>
                <w:tab w:val="clear" w:pos="708"/>
                <w:tab w:val="left" w:pos="114"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"Реализация корпоративных и муниципальных программ укрепления общественного здоровья в Омском регионе" (29 июня 2022 года на базе ОПОО);</w:t>
            </w:r>
          </w:p>
          <w:p>
            <w:pPr>
              <w:pStyle w:val="Normal"/>
              <w:widowControl/>
              <w:tabs>
                <w:tab w:val="clear" w:pos="708"/>
                <w:tab w:val="left" w:pos="114" w:leader="none"/>
              </w:tabs>
              <w:spacing w:before="0" w:after="0"/>
              <w:contextualSpacing/>
              <w:jc w:val="left"/>
              <w:rPr>
                <w:rFonts w:ascii="Times New Roman" w:hAnsi="Times New Roman" w:cs="Times New Roman"/>
                <w:b/>
                <w:color w:val="000000" w:themeColor="text1"/>
              </w:rPr>
            </w:pPr>
            <w:r>
              <w:rPr>
                <w:rFonts w:eastAsia="Calibri" w:cs="Times New Roman" w:ascii="Times New Roman" w:hAnsi="Times New Roman"/>
                <w:color w:val="000000" w:themeColor="text1"/>
                <w:kern w:val="0"/>
                <w:sz w:val="20"/>
                <w:lang w:val="ru-RU" w:eastAsia="ru-RU" w:bidi="ar-SA"/>
              </w:rPr>
              <w:t>- "Роль СОНКО в реализации проектов по укреплению общественного здоровья" (22 сентября 2022 года на базе Штаба общественной поддержки партии "Единая России").</w:t>
            </w:r>
          </w:p>
          <w:p>
            <w:pPr>
              <w:pStyle w:val="Normal"/>
              <w:widowControl w:val="false"/>
              <w:tabs>
                <w:tab w:val="clear" w:pos="708"/>
                <w:tab w:val="left" w:pos="114"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Специалисты БУЗОО "ОЦОЗМП" стали участниками кейс-зоны "Лучшие практики участия некоммерческих организаций в достижении национальных целей развития" </w:t>
            </w:r>
            <w:r>
              <w:rPr>
                <w:rFonts w:eastAsia="Calibri" w:cs="Times New Roman" w:ascii="Times New Roman" w:hAnsi="Times New Roman"/>
                <w:color w:val="000000" w:themeColor="text1"/>
                <w:kern w:val="0"/>
                <w:sz w:val="20"/>
                <w:lang w:val="en-US" w:eastAsia="ru-RU" w:bidi="ar-SA"/>
              </w:rPr>
              <w:t>XI</w:t>
            </w:r>
            <w:r>
              <w:rPr>
                <w:rFonts w:eastAsia="Calibri" w:cs="Times New Roman" w:ascii="Times New Roman" w:hAnsi="Times New Roman"/>
                <w:color w:val="000000" w:themeColor="text1"/>
                <w:kern w:val="0"/>
                <w:sz w:val="20"/>
                <w:lang w:val="ru-RU" w:eastAsia="ru-RU" w:bidi="ar-SA"/>
              </w:rPr>
              <w:t xml:space="preserve"> Международного форума "ИННОСИБ".</w:t>
            </w:r>
          </w:p>
          <w:p>
            <w:pPr>
              <w:pStyle w:val="Normal"/>
              <w:widowControl w:val="false"/>
              <w:tabs>
                <w:tab w:val="clear" w:pos="708"/>
                <w:tab w:val="left" w:pos="114"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Для содействия развитию молодежной добровольческой (волонтерской) деятельности специалистами БУЗОО "ОЦОЗМП" организованы информационно-методические семинары для волонтеров-медиков федерального государственного бюджетного образовательного учреждения высшего образования (далее – ФГБОУ ВО) "Омский государственный медицинский университет" Министерства здравоохранения Российской Федерации, БПОУ ОО "Медицинский колледж", структурного подразделения среднего профессионального образования "Омское медицинское училище железнодорожного транспорта" ФГБОУ ВО "Омский государственный университет путей сообщения" по профилактике хронических неинфекционных заболеваний и пропаганде ЗОЖ для проведения мероприятий в рамках реализации региональной программы № 142-рп. Всего проведено</w:t>
              <w:br/>
              <w:t>11 семинаров</w:t>
            </w:r>
            <w:r>
              <w:rPr>
                <w:rFonts w:eastAsia="Calibri" w:cs="Times New Roman" w:ascii="Times New Roman" w:hAnsi="Times New Roman"/>
                <w:bCs/>
                <w:color w:val="000000" w:themeColor="text1"/>
                <w:kern w:val="0"/>
                <w:sz w:val="20"/>
                <w:lang w:val="ru-RU" w:eastAsia="ru-RU" w:bidi="ar-SA"/>
              </w:rPr>
              <w:t xml:space="preserve"> с охватом </w:t>
            </w:r>
            <w:r>
              <w:rPr>
                <w:rFonts w:eastAsia="Calibri" w:cs="Times New Roman" w:ascii="Times New Roman" w:hAnsi="Times New Roman"/>
                <w:color w:val="000000" w:themeColor="text1"/>
                <w:kern w:val="0"/>
                <w:sz w:val="20"/>
                <w:lang w:val="ru-RU" w:eastAsia="ru-RU" w:bidi="ar-SA"/>
              </w:rPr>
              <w:t>106 волонтеров-медиков.</w:t>
            </w:r>
          </w:p>
          <w:p>
            <w:pPr>
              <w:pStyle w:val="NoSpacing"/>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 xml:space="preserve">С привлечением СОНКО организовано и проведено </w:t>
              <w:br/>
              <w:t>10 массовых мероприятий, участниками которых стали порядка 2,5 тыс. человек</w:t>
            </w:r>
          </w:p>
        </w:tc>
        <w:tc>
          <w:tcPr>
            <w:tcW w:w="2835" w:type="dxa"/>
            <w:tcBorders/>
          </w:tcPr>
          <w:p>
            <w:pPr>
              <w:pStyle w:val="14"/>
              <w:widowControl w:val="false"/>
              <w:spacing w:before="0" w:after="0"/>
              <w:contextualSpacing w:val="false"/>
              <w:jc w:val="left"/>
              <w:rPr>
                <w:rFonts w:ascii="Times New Roman" w:hAnsi="Times New Roman" w:cs="Times New Roman"/>
                <w:color w:val="000000" w:themeColor="text1"/>
              </w:rPr>
            </w:pPr>
            <w:r>
              <w:rPr>
                <w:rFonts w:eastAsia="Times New Roman" w:cs="Times New Roman" w:ascii="Times New Roman" w:hAnsi="Times New Roman"/>
                <w:kern w:val="0"/>
                <w:lang w:val="ru-RU" w:eastAsia="ru-RU" w:bidi="ar-SA"/>
              </w:rPr>
              <w:t>Минздрав</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25</w:t>
            </w:r>
          </w:p>
        </w:tc>
        <w:tc>
          <w:tcPr>
            <w:tcW w:w="3543" w:type="dxa"/>
            <w:tcBorders/>
          </w:tcPr>
          <w:p>
            <w:pPr>
              <w:pStyle w:val="14"/>
              <w:widowControl w:val="false"/>
              <w:spacing w:before="0" w:after="0"/>
              <w:ind w:left="34" w:right="51" w:hanging="0"/>
              <w:contextualSpacing w:val="false"/>
              <w:jc w:val="left"/>
              <w:rPr>
                <w:rFonts w:ascii="Times New Roman" w:hAnsi="Times New Roman" w:cs="Times New Roman"/>
                <w:bCs/>
              </w:rPr>
            </w:pPr>
            <w:r>
              <w:rPr>
                <w:rFonts w:eastAsia="Calibri" w:cs="Times New Roman" w:ascii="Times New Roman" w:hAnsi="Times New Roman"/>
                <w:kern w:val="0"/>
                <w:lang w:val="ru-RU" w:eastAsia="ru-RU" w:bidi="ar-SA"/>
              </w:rPr>
              <w:t>Расширение методической, консультационной и информационной поддержки СОНКО в сфере охраны здоровья</w:t>
            </w:r>
          </w:p>
        </w:tc>
        <w:tc>
          <w:tcPr>
            <w:tcW w:w="1844"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2021 – 2024 годы</w:t>
            </w:r>
          </w:p>
        </w:tc>
        <w:tc>
          <w:tcPr>
            <w:tcW w:w="6095" w:type="dxa"/>
            <w:tcBorders/>
          </w:tcPr>
          <w:p>
            <w:pPr>
              <w:pStyle w:val="Normal"/>
              <w:keepNext w:val="true"/>
              <w:keepLines/>
              <w:widowControl/>
              <w:tabs>
                <w:tab w:val="clear" w:pos="708"/>
                <w:tab w:val="left" w:pos="107"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На сайте Минздрава создан раздел "Взаимодействие с общественными организациями, в том числе СОНКО, волонтерскими движениями".</w:t>
            </w:r>
          </w:p>
          <w:p>
            <w:pPr>
              <w:pStyle w:val="Normal"/>
              <w:keepNext w:val="true"/>
              <w:keepLines/>
              <w:widowControl/>
              <w:tabs>
                <w:tab w:val="clear" w:pos="708"/>
                <w:tab w:val="left" w:pos="107"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В подразделах регулярно актуализируются сведения о реализуемых добровольческих проектах в сфере здравоохранения Омской области, планируемых мероприятиях, конкурсах, нормативные правовые акты, методические материалы по вопросам добровольчества (волонтерства).</w:t>
            </w:r>
          </w:p>
          <w:p>
            <w:pPr>
              <w:pStyle w:val="Normal"/>
              <w:keepNext w:val="true"/>
              <w:keepLines/>
              <w:widowControl/>
              <w:tabs>
                <w:tab w:val="clear" w:pos="708"/>
                <w:tab w:val="left" w:pos="107"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Приглашение СОНКО к участию в реализации региональной программы № 142-рп размещено </w:t>
              <w:br/>
              <w:t>на сайте БУЗОО "ОЦОЗМП", а также на информационном портале по ЗОЖ "ЗОЖ55".</w:t>
            </w:r>
          </w:p>
          <w:p>
            <w:pPr>
              <w:pStyle w:val="Normal"/>
              <w:widowControl w:val="false"/>
              <w:tabs>
                <w:tab w:val="clear" w:pos="708"/>
                <w:tab w:val="left" w:pos="176"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В соответствии с региональной программой № 142-рп для обеспечения информационно-методического сопровождения реализации муниципальных программ на территории Омской области на официальном сайте БУЗОО "ОЦОЗМП" созданы и регулярно пополняются разделы: </w:t>
            </w:r>
          </w:p>
          <w:p>
            <w:pPr>
              <w:pStyle w:val="Normal"/>
              <w:widowControl w:val="false"/>
              <w:tabs>
                <w:tab w:val="clear" w:pos="708"/>
                <w:tab w:val="left" w:pos="176"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"Муниципальные программы по укреплению здоровья населения" (размещение информационно-методических материалов для специалистов структурных подразделений администраций, специалистов учреждений и ведомств, представителей СОНКО и волонтерских организаций муниципальных районов Омской области);</w:t>
            </w:r>
          </w:p>
          <w:p>
            <w:pPr>
              <w:pStyle w:val="Normal"/>
              <w:widowControl w:val="false"/>
              <w:tabs>
                <w:tab w:val="clear" w:pos="708"/>
                <w:tab w:val="left" w:pos="0" w:leader="none"/>
                <w:tab w:val="left" w:pos="176"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 "Волонтерам, СОНКО" (размещение информационно-методических материалов для добровольцев СОНКО и волонтеров </w:t>
            </w:r>
            <w:r>
              <w:rPr>
                <w:rFonts w:eastAsia="Calibri" w:cs="Times New Roman" w:ascii="Times New Roman" w:hAnsi="Times New Roman"/>
                <w:color w:val="000000" w:themeColor="text1"/>
                <w:kern w:val="0"/>
                <w:sz w:val="20"/>
                <w:shd w:fill="FFFFFF" w:val="clear"/>
                <w:lang w:val="ru-RU" w:eastAsia="ru-RU" w:bidi="ar-SA"/>
              </w:rPr>
              <w:t>Омского регионального отделения</w:t>
            </w:r>
            <w:r>
              <w:rPr>
                <w:rFonts w:eastAsia="Calibri" w:cs="Times New Roman" w:ascii="Times New Roman" w:hAnsi="Times New Roman"/>
                <w:color w:val="000000" w:themeColor="text1"/>
                <w:kern w:val="0"/>
                <w:sz w:val="20"/>
                <w:lang w:val="ru-RU" w:eastAsia="ru-RU" w:bidi="ar-SA"/>
              </w:rPr>
              <w:t xml:space="preserve"> ВОД "Волонтеры-медики").</w:t>
            </w:r>
          </w:p>
          <w:p>
            <w:pPr>
              <w:pStyle w:val="Normal"/>
              <w:keepNext w:val="true"/>
              <w:keepLines/>
              <w:widowControl/>
              <w:tabs>
                <w:tab w:val="clear" w:pos="708"/>
                <w:tab w:val="left" w:pos="107"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Обучающие семинары к проведению профилактических мероприятий, акций с участием волонтеров, представителей СОНКО освещались на сайте БУЗОО "ОЦОЗМП", информационном портале "ЗОЖ55", в группах социальных сетей: </w:t>
            </w:r>
            <w:r>
              <w:rPr>
                <w:rFonts w:eastAsia="Calibri" w:cs="Times New Roman" w:ascii="Times New Roman" w:hAnsi="Times New Roman"/>
                <w:color w:val="000000" w:themeColor="text1"/>
                <w:kern w:val="0"/>
                <w:sz w:val="20"/>
                <w:lang w:val="en-US" w:eastAsia="ru-RU" w:bidi="ar-SA"/>
              </w:rPr>
              <w:t>Telegram</w:t>
            </w:r>
            <w:r>
              <w:rPr>
                <w:rFonts w:eastAsia="Calibri" w:cs="Times New Roman" w:ascii="Times New Roman" w:hAnsi="Times New Roman"/>
                <w:color w:val="000000" w:themeColor="text1"/>
                <w:kern w:val="0"/>
                <w:sz w:val="20"/>
                <w:lang w:val="ru-RU" w:eastAsia="ru-RU" w:bidi="ar-SA"/>
              </w:rPr>
              <w:t>, V</w:t>
            </w:r>
            <w:r>
              <w:rPr>
                <w:rFonts w:eastAsia="Calibri" w:cs="Times New Roman" w:ascii="Times New Roman" w:hAnsi="Times New Roman"/>
                <w:color w:val="000000" w:themeColor="text1"/>
                <w:kern w:val="0"/>
                <w:sz w:val="20"/>
                <w:lang w:val="en-US" w:eastAsia="ru-RU" w:bidi="ar-SA"/>
              </w:rPr>
              <w:t>K</w:t>
            </w:r>
            <w:r>
              <w:rPr>
                <w:rFonts w:eastAsia="Calibri" w:cs="Times New Roman" w:ascii="Times New Roman" w:hAnsi="Times New Roman"/>
                <w:color w:val="000000" w:themeColor="text1"/>
                <w:kern w:val="0"/>
                <w:sz w:val="20"/>
                <w:lang w:val="ru-RU" w:eastAsia="ru-RU" w:bidi="ar-SA"/>
              </w:rPr>
              <w:t>ontakte, "Одноклассники" в сети "Интернет".</w:t>
            </w:r>
          </w:p>
          <w:p>
            <w:pPr>
              <w:pStyle w:val="NoSpacing"/>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Также подведомственными Минздраву учреждениями здравоохранения организовано привлечение СОНКО к участию в расширенных аппаратных совещаниях, круглых столах, на региональных форумах, а также в социально-профилактических и благотворительных акциях</w:t>
            </w:r>
          </w:p>
        </w:tc>
        <w:tc>
          <w:tcPr>
            <w:tcW w:w="2835" w:type="dxa"/>
            <w:tcBorders/>
          </w:tcPr>
          <w:p>
            <w:pPr>
              <w:pStyle w:val="14"/>
              <w:widowControl w:val="false"/>
              <w:spacing w:before="0" w:after="0"/>
              <w:contextualSpacing w:val="false"/>
              <w:jc w:val="left"/>
              <w:rPr>
                <w:rFonts w:ascii="Times New Roman" w:hAnsi="Times New Roman" w:eastAsia="Times New Roman" w:cs="Times New Roman"/>
              </w:rPr>
            </w:pPr>
            <w:r>
              <w:rPr>
                <w:rFonts w:eastAsia="Times New Roman" w:cs="Times New Roman" w:ascii="Times New Roman" w:hAnsi="Times New Roman"/>
                <w:kern w:val="0"/>
                <w:lang w:val="ru-RU" w:eastAsia="ru-RU" w:bidi="ar-SA"/>
              </w:rPr>
              <w:t>Минздрав</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26</w:t>
            </w:r>
          </w:p>
        </w:tc>
        <w:tc>
          <w:tcPr>
            <w:tcW w:w="3543" w:type="dxa"/>
            <w:tcBorders/>
            <w:shd w:color="auto" w:fill="auto" w:val="clear"/>
          </w:tcPr>
          <w:p>
            <w:pPr>
              <w:pStyle w:val="14"/>
              <w:widowControl w:val="false"/>
              <w:spacing w:before="0" w:after="0"/>
              <w:ind w:left="34" w:right="51" w:hanging="0"/>
              <w:contextualSpacing w:val="false"/>
              <w:jc w:val="left"/>
              <w:rPr>
                <w:rFonts w:ascii="Times New Roman" w:hAnsi="Times New Roman" w:cs="Times New Roman"/>
              </w:rPr>
            </w:pPr>
            <w:r>
              <w:rPr>
                <w:rFonts w:eastAsia="Calibri" w:cs="Times New Roman" w:ascii="Times New Roman" w:hAnsi="Times New Roman"/>
                <w:kern w:val="0"/>
                <w:lang w:val="ru-RU" w:eastAsia="ru-RU" w:bidi="ar-SA"/>
              </w:rPr>
              <w:t>Подготовка информации о практике Омской области в части информирования граждан о факторах риска развития заболеваний и мотивирования к ведению здорового образа жизни, в том числе силами негосударственных организаций</w:t>
            </w:r>
          </w:p>
        </w:tc>
        <w:tc>
          <w:tcPr>
            <w:tcW w:w="1844" w:type="dxa"/>
            <w:tcBorders/>
            <w:shd w:color="auto" w:fill="auto" w:val="clear"/>
          </w:tcPr>
          <w:p>
            <w:pPr>
              <w:pStyle w:val="NoSpacing"/>
              <w:widowControl w:val="false"/>
              <w:spacing w:before="0" w:after="0"/>
              <w:contextualSpacing/>
              <w:jc w:val="center"/>
              <w:rPr>
                <w:rFonts w:ascii="Times New Roman" w:hAnsi="Times New Roman"/>
              </w:rPr>
            </w:pPr>
            <w:r>
              <w:rPr>
                <w:rFonts w:eastAsia="Calibri" w:cs="Arial" w:ascii="Times New Roman" w:hAnsi="Times New Roman"/>
                <w:kern w:val="0"/>
                <w:lang w:val="ru-RU" w:eastAsia="ru-RU" w:bidi="ar-SA"/>
              </w:rPr>
              <w:t>Ежегодно</w:t>
            </w:r>
          </w:p>
        </w:tc>
        <w:tc>
          <w:tcPr>
            <w:tcW w:w="6095" w:type="dxa"/>
            <w:tcBorders/>
            <w:shd w:color="auto" w:fill="auto" w:val="clear"/>
          </w:tcPr>
          <w:p>
            <w:pPr>
              <w:pStyle w:val="Normal"/>
              <w:keepNext w:val="true"/>
              <w:keepLines/>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Региональной программой № 142-рп, а также региональными программами Омской области: "Борьба с сердечно-сосудистыми заболеваниями", утвержденной распоряжением Правительства Омской области </w:t>
              <w:br/>
              <w:t xml:space="preserve">от 27 июня 2019 года № 113-рп, "Борьба с онкологическими заболеваниями", утвержденной распоряжением Правительства Омской области </w:t>
              <w:br/>
              <w:t xml:space="preserve">от 12 июня 2019 года № 112-рп, национальных проектов "Демография", "Здравоохранение" предусмотрены мероприятия, соисполнителями которых являются СОНКО, в частности: </w:t>
            </w:r>
          </w:p>
          <w:p>
            <w:pPr>
              <w:pStyle w:val="Normal"/>
              <w:keepNext w:val="true"/>
              <w:keepLines/>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мероприятия, направленные на проведение информационно-коммуникационной кампании по мотивированию граждан к ведению ЗОЖ;</w:t>
            </w:r>
          </w:p>
          <w:p>
            <w:pPr>
              <w:pStyle w:val="Normal"/>
              <w:keepNext w:val="true"/>
              <w:keepLines/>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массовые профилактические мероприятия по вопросам укрепления общественного здоровья;</w:t>
            </w:r>
          </w:p>
          <w:p>
            <w:pPr>
              <w:pStyle w:val="Normal"/>
              <w:keepNext w:val="true"/>
              <w:keepLines/>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мероприятия в рамках реализации муниципальных программ по укреплению общественного здоровья.</w:t>
            </w:r>
          </w:p>
          <w:p>
            <w:pPr>
              <w:pStyle w:val="Normal"/>
              <w:keepNext w:val="true"/>
              <w:keepLines/>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Муниципальные районы Омской области приняли активное участие в реализации региональных информационно-коммуникационных кампаний по укреплению общественного здоровья. Основными направлениями информационно-коммуникационных мероприятий стали снижение потребления табака и алкоголя, повышение приверженности к здоровому питанию, физической активности, репродуктивное здоровье, мотивирование населения к ведению ЗОЖ.</w:t>
            </w:r>
          </w:p>
          <w:p>
            <w:pPr>
              <w:pStyle w:val="ListParagraph"/>
              <w:widowControl w:val="false"/>
              <w:tabs>
                <w:tab w:val="clear" w:pos="708"/>
                <w:tab w:val="left" w:pos="0" w:leader="none"/>
                <w:tab w:val="left" w:pos="114" w:leader="none"/>
                <w:tab w:val="left" w:pos="256" w:leader="none"/>
                <w:tab w:val="left" w:pos="284" w:leader="none"/>
                <w:tab w:val="left" w:pos="1134" w:leader="none"/>
              </w:tabs>
              <w:spacing w:before="0" w:after="0"/>
              <w:ind w:left="0" w:hanging="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 xml:space="preserve">Для привлечения общественности к реализации мероприятий региональных проектов Омской области организовано взаимодействие БУЗОО "ОЦОЗМП" с СОНКО по подготовке сотрудников и добровольцев, включая волонтеров "серебряного" возраста, для последующей работы с различными группами населения, проведено 8 семинаров с участием 121 человека, в том числе 60 представителей СОНКО и 61 </w:t>
            </w:r>
            <w:r>
              <w:rPr>
                <w:rFonts w:eastAsia="Calibri" w:cs="Times New Roman" w:ascii="Times New Roman" w:hAnsi="Times New Roman"/>
                <w:bCs/>
                <w:color w:val="000000" w:themeColor="text1"/>
                <w:kern w:val="0"/>
                <w:lang w:val="ru-RU" w:eastAsia="ru-RU" w:bidi="ar-SA"/>
              </w:rPr>
              <w:t xml:space="preserve">добровольца. </w:t>
            </w:r>
            <w:r>
              <w:rPr>
                <w:rFonts w:eastAsia="Calibri" w:cs="Times New Roman" w:ascii="Times New Roman" w:hAnsi="Times New Roman"/>
                <w:color w:val="000000" w:themeColor="text1"/>
                <w:kern w:val="0"/>
                <w:lang w:val="ru-RU" w:eastAsia="ru-RU" w:bidi="ar-SA"/>
              </w:rPr>
              <w:t xml:space="preserve">Тематика семинаров нацелена на повышение информационной компетентности сотрудников СОНКО и добровольцев в вопросах профилактики факторов риска развития основных хронических неинфекционных заболеваний, принципов ЗОЖ, укрепления общественного здоровья, возможности использования этих знаний при работе с различными целевыми группами населения региона. </w:t>
            </w:r>
          </w:p>
          <w:p>
            <w:pPr>
              <w:pStyle w:val="ListParagraph"/>
              <w:widowControl w:val="false"/>
              <w:tabs>
                <w:tab w:val="clear" w:pos="708"/>
                <w:tab w:val="left" w:pos="0" w:leader="none"/>
                <w:tab w:val="left" w:pos="114" w:leader="none"/>
                <w:tab w:val="left" w:pos="256" w:leader="none"/>
                <w:tab w:val="left" w:pos="284" w:leader="none"/>
                <w:tab w:val="left" w:pos="1134" w:leader="none"/>
              </w:tabs>
              <w:spacing w:before="0" w:after="0"/>
              <w:ind w:left="0" w:hanging="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Проведены консультации для 4 СОНКО по вопросам оказания услуг в сфере охраны здоровья населения.</w:t>
            </w:r>
          </w:p>
          <w:p>
            <w:pPr>
              <w:pStyle w:val="Normal"/>
              <w:widowControl w:val="false"/>
              <w:tabs>
                <w:tab w:val="clear" w:pos="708"/>
                <w:tab w:val="left" w:pos="114"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31 мая 2022 года организовано выступление главного внештатного специалиста по медицинской профилактике Минздрава В.А. Бастрыгиной на заседании ОПОО с докладом "Доступность для населения и эффективность работы физкультурно-спортивных сооружений Омской области".</w:t>
            </w:r>
          </w:p>
          <w:p>
            <w:pPr>
              <w:pStyle w:val="ConsPlusTitle"/>
              <w:widowControl w:val="false"/>
              <w:spacing w:before="0" w:after="0"/>
              <w:jc w:val="left"/>
              <w:rPr>
                <w:rFonts w:eastAsia="Calibri" w:cs="Times New Roman"/>
                <w:b w:val="false"/>
                <w:color w:val="000000" w:themeColor="text1"/>
                <w:sz w:val="24"/>
                <w:szCs w:val="24"/>
              </w:rPr>
            </w:pPr>
            <w:r>
              <w:rPr>
                <w:rFonts w:eastAsia="Calibri" w:cs="Times New Roman"/>
                <w:b w:val="false"/>
                <w:color w:val="000000" w:themeColor="text1"/>
                <w:kern w:val="0"/>
                <w:sz w:val="24"/>
                <w:szCs w:val="24"/>
                <w:lang w:val="ru-RU" w:eastAsia="ru-RU" w:bidi="ar-SA"/>
              </w:rPr>
              <w:t xml:space="preserve">На территории региона утверждена региональная программа Омской области "Противодействие распространению ВИЧ-инфекции на период </w:t>
              <w:br/>
              <w:t xml:space="preserve">до 2030 года", в которой отражены вопросы профилактики ВИЧ-инфекции в ключевых группах населения с привлечением СОНКО (распоряжение Правительства Омской области от 9 июня 2021 года </w:t>
              <w:br/>
              <w:t>№ 66-рп).</w:t>
            </w:r>
          </w:p>
          <w:p>
            <w:pPr>
              <w:pStyle w:val="NoSpacing"/>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Проведено 23 совещания и рабочих встречи с обсуждением медико-социального сопровождения людей, живущих с ВИЧ, организации низкопорогового сервиса для уязвимых к ВИЧ людей и их окружения, профилактической работы с населением региона, а также вопросов по организации совместной работы с подведением итогов 2021 года и планированием деятельности на 2022 год с участием 148 человек – сотрудников СОНКО и БУЗОО "ЦПБСИЗ"</w:t>
            </w:r>
          </w:p>
        </w:tc>
        <w:tc>
          <w:tcPr>
            <w:tcW w:w="2835" w:type="dxa"/>
            <w:tcBorders/>
            <w:shd w:color="auto" w:fill="auto" w:val="clear"/>
          </w:tcPr>
          <w:p>
            <w:pPr>
              <w:pStyle w:val="14"/>
              <w:widowControl w:val="false"/>
              <w:spacing w:before="0" w:after="0"/>
              <w:contextualSpacing w:val="false"/>
              <w:jc w:val="left"/>
              <w:rPr>
                <w:rFonts w:ascii="Times New Roman" w:hAnsi="Times New Roman" w:eastAsia="Times New Roman" w:cs="Times New Roman"/>
              </w:rPr>
            </w:pPr>
            <w:r>
              <w:rPr>
                <w:rFonts w:eastAsia="Times New Roman" w:cs="Times New Roman" w:ascii="Times New Roman" w:hAnsi="Times New Roman"/>
                <w:kern w:val="0"/>
                <w:lang w:val="ru-RU" w:eastAsia="ru-RU" w:bidi="ar-SA"/>
              </w:rPr>
              <w:t>Минздрав</w:t>
            </w:r>
          </w:p>
        </w:tc>
      </w:tr>
      <w:tr>
        <w:trPr/>
        <w:tc>
          <w:tcPr>
            <w:tcW w:w="14770" w:type="dxa"/>
            <w:gridSpan w:val="5"/>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Физическая культура, спорт, молодежная политика</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27</w:t>
            </w:r>
          </w:p>
        </w:tc>
        <w:tc>
          <w:tcPr>
            <w:tcW w:w="3543" w:type="dxa"/>
            <w:tcBorders/>
            <w:shd w:color="auto" w:fill="auto" w:val="clear"/>
          </w:tcPr>
          <w:p>
            <w:pPr>
              <w:pStyle w:val="NoSpacing"/>
              <w:widowControl w:val="false"/>
              <w:spacing w:before="0" w:after="0"/>
              <w:contextualSpacing/>
              <w:jc w:val="left"/>
              <w:rPr>
                <w:rFonts w:ascii="Times New Roman" w:hAnsi="Times New Roman"/>
                <w:color w:val="000000" w:themeColor="text1"/>
              </w:rPr>
            </w:pPr>
            <w:r>
              <w:rPr>
                <w:rFonts w:eastAsia="Calibri" w:cs="Times New Roman" w:ascii="Times New Roman" w:hAnsi="Times New Roman"/>
                <w:color w:val="000000" w:themeColor="text1"/>
                <w:kern w:val="0"/>
                <w:lang w:val="ru-RU" w:eastAsia="ru-RU" w:bidi="ar-SA"/>
              </w:rPr>
              <w:t>Предоставление субсидий негосударственным организациям, осуществляющим деятельность в сфере физической культуры, спорта, молодежной политики</w:t>
            </w:r>
          </w:p>
        </w:tc>
        <w:tc>
          <w:tcPr>
            <w:tcW w:w="1844" w:type="dxa"/>
            <w:tcBorders/>
            <w:shd w:color="auto" w:fill="auto" w:val="clear"/>
          </w:tcPr>
          <w:p>
            <w:pPr>
              <w:pStyle w:val="NoSpacing"/>
              <w:widowControl w:val="false"/>
              <w:spacing w:before="0" w:after="0"/>
              <w:contextualSpacing/>
              <w:jc w:val="center"/>
              <w:rPr>
                <w:rFonts w:ascii="Times New Roman" w:hAnsi="Times New Roman"/>
                <w:color w:val="000000" w:themeColor="text1"/>
              </w:rPr>
            </w:pPr>
            <w:r>
              <w:rPr>
                <w:rFonts w:eastAsia="Calibri" w:cs="Times New Roman" w:ascii="Times New Roman" w:hAnsi="Times New Roman"/>
                <w:color w:val="000000" w:themeColor="text1"/>
                <w:kern w:val="0"/>
                <w:lang w:val="ru-RU" w:eastAsia="en-US" w:bidi="ar-SA"/>
              </w:rPr>
              <w:t>2021 – 2024 годы</w:t>
            </w:r>
          </w:p>
        </w:tc>
        <w:tc>
          <w:tcPr>
            <w:tcW w:w="6095" w:type="dxa"/>
            <w:tcBorders/>
            <w:shd w:color="auto" w:fill="auto" w:val="clear"/>
          </w:tcPr>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Финансирование СОНКО осуществляется в рамках:</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мероприятия "Обеспечение развития некоммерческих организаций, юридических лиц (за исключением государственных (муниципальных) учреждений), индивидуальных предпринимателей, а также физических лиц" ведомственной целевой программы "Развитие спорта высших достижений и системы подготовки спортивного резерва (в рамках подпрограммы "Управление развитием отрасли физической культуры и спорта, в том числе развитие физической культуры, спорта высших достижений и системы подготовки спортивного резерва" государственной программы Омской области "Развитие физической культуры и спорта и реализация мероприятий в сфере молодежной политики в Омской области").</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В 2022 году оказана поддержка в размере 135,0 млн. руб. 2 некоммерческим организациям.</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Субсидии предоставляются получателям субсидий в целях финансового обеспечения затрат (части затрат), связанных с осуществлением уставной деятельности организаций, областных спортивных федераций;</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мероприятия "Поддержка и развитие детских и молодежных общественных организаций и объединений" (в рамках подпрограммы "Новое поколение" государственной программы Омской области "Развитие физической культуры и спорта и реализация мероприятий в сфере молодежной политики в Омской области").</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В 2022 году оказана поддержка в размере 1,0 млн. руб. </w:t>
              <w:br/>
              <w:t>7 организациям;</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мероприятия "Оказание содействия некоммерческим организациям" ведомственной целевой программы  "Информационное обеспечение молодежной политики. Совершенствование деятельности учреждений, некоммерческих организаций, работающих в сфере молодежной политики" (в рамках подпрограммы "Новое поколение" государственной программы Омской области "Развитие физической культуры и спорта и реализация мероприятий в сфере молодежной политики в Омской области").</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В 2022 году оказана поддержка в размере 76,5 млн. руб. </w:t>
              <w:br/>
              <w:t>1 организации.</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Субсидии предоставляются получателям субсидий в целях финансового обеспечения затрат (части затрат), связанных с реализацией проектов в сфере государственной молодежной политики на территории Омской области детскими и молодежными общественными объединениями;</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мероприятие "Проведение Всероссийского конкурса лучших региональных практик поддержки волонтерства "Регион добрых дел" (в рамках подпрограммы "Новое поколение" государственной программы Омской области "Развитие физической культуры и спорта и реализация мероприятий в сфере молодежной политики в Омской области") (мероприятие направлено на реализацию регионального проекта "Социальная активность").</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В 2022 году оказана поддержка в размере 2,5 млн. руб. </w:t>
              <w:br/>
              <w:t>3 организациям.</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Субсидии в целях финансового обеспечения затрат (части затрат), связанных с реализацией региональных социальных проектов, направленных на развитие добровольчества (волонтерства), в отношении которых Омская область признана победителем Всероссийского конкурса лучших региональных практик поддержки волонтерства "Регион добрых дел"</w:t>
            </w:r>
          </w:p>
        </w:tc>
        <w:tc>
          <w:tcPr>
            <w:tcW w:w="2835" w:type="dxa"/>
            <w:tcBorders/>
            <w:shd w:color="auto" w:fill="auto" w:val="clear"/>
          </w:tcPr>
          <w:p>
            <w:pPr>
              <w:pStyle w:val="NoSpacing"/>
              <w:widowControl w:val="false"/>
              <w:spacing w:before="0" w:after="0"/>
              <w:contextualSpacing/>
              <w:jc w:val="left"/>
              <w:rPr>
                <w:rFonts w:ascii="Times New Roman" w:hAnsi="Times New Roman"/>
              </w:rPr>
            </w:pPr>
            <w:r>
              <w:rPr>
                <w:rFonts w:eastAsia="Calibri" w:cs="Times New Roman" w:ascii="Times New Roman" w:hAnsi="Times New Roman"/>
                <w:kern w:val="0"/>
                <w:lang w:val="ru-RU" w:eastAsia="ru-RU" w:bidi="ar-SA"/>
              </w:rPr>
              <w:t>Минспорт</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28</w:t>
            </w:r>
          </w:p>
        </w:tc>
        <w:tc>
          <w:tcPr>
            <w:tcW w:w="3543" w:type="dxa"/>
            <w:tcBorders/>
            <w:shd w:color="auto" w:fill="auto" w:val="clear"/>
          </w:tcPr>
          <w:p>
            <w:pPr>
              <w:pStyle w:val="14"/>
              <w:widowControl w:val="false"/>
              <w:spacing w:before="0" w:after="0"/>
              <w:ind w:left="34" w:right="51" w:hanging="0"/>
              <w:contextualSpacing w:val="false"/>
              <w:jc w:val="left"/>
              <w:rPr>
                <w:rFonts w:ascii="Times New Roman" w:hAnsi="Times New Roman" w:cs="Times New Roman"/>
                <w:bCs/>
                <w:color w:val="000000" w:themeColor="text1"/>
              </w:rPr>
            </w:pPr>
            <w:r>
              <w:rPr>
                <w:rFonts w:eastAsia="Calibri" w:cs="Times New Roman" w:ascii="Times New Roman" w:hAnsi="Times New Roman"/>
                <w:color w:val="000000" w:themeColor="text1"/>
                <w:kern w:val="0"/>
                <w:lang w:val="ru-RU" w:eastAsia="ru-RU" w:bidi="ar-SA"/>
              </w:rPr>
              <w:t>Расширение методической, консультационной и информационной поддержки СОНКО в сфере физической культуры, спорта, молодежной политики</w:t>
            </w:r>
          </w:p>
        </w:tc>
        <w:tc>
          <w:tcPr>
            <w:tcW w:w="1844"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2021 – 2024 годы</w:t>
            </w:r>
          </w:p>
        </w:tc>
        <w:tc>
          <w:tcPr>
            <w:tcW w:w="6095" w:type="dxa"/>
            <w:tcBorders/>
            <w:shd w:color="auto" w:fill="auto" w:val="clear"/>
          </w:tcPr>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Минспорт осуществляет формирование областного реестра детских и молодежных общественных объединений, пользующихся государственной поддержкой (далее – областной реестр).</w:t>
            </w:r>
          </w:p>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 xml:space="preserve">Общественные организации, не включенные в областной реестр, формируют перечень организаций партнеров органов по делам молодежи, учреждений, реализующих государственную молодежную политику. </w:t>
            </w:r>
          </w:p>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Сотрудничество Минспорта с детскими и молодежными общественными объединениями, действующими на территории Омской области, осуществляется по принципу социального партнерства.</w:t>
            </w:r>
          </w:p>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Постоянными партнерами являются региональная молодежная общественная организация "Омский областной студенческий отряд", Омская региональная общественная организация "Омская областная лига КВН", Омская региональная детско-юношеская общественная организация охраны окружающей среды "Экологический Центр", Омское региональное отделение Всероссийского общественного движения "Волонтеры Победы", Омская областная детская общественная организация "Будущее Сибири" и др.</w:t>
            </w:r>
          </w:p>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Также оказывается содействие в освещении деятельности детских и молодежных общественных объединений в СМИ. Информация о мероприятиях, проводимых с участием детских и молодежных общественных объединений, размещается на сайте Минспорта, информационном портале Правительства Омской области и на интернет-портале для молодежи – Molodoy.info.</w:t>
            </w:r>
          </w:p>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Представители детских и молодежных общественных объединений входят в состав молодежного правительства Омской области, Общественного совета при Минспорте, принимают участие в реализации молодежной политики региона, определении перспектив ее дальнейшего развития.</w:t>
            </w:r>
          </w:p>
          <w:p>
            <w:pPr>
              <w:pStyle w:val="14"/>
              <w:widowControl w:val="false"/>
              <w:spacing w:before="0" w:after="0"/>
              <w:contextualSpacing w:val="false"/>
              <w:jc w:val="left"/>
              <w:rPr>
                <w:rFonts w:ascii="Times New Roman" w:hAnsi="Times New Roman" w:cs="Times New Roman"/>
                <w:color w:val="FF0000"/>
              </w:rPr>
            </w:pPr>
            <w:r>
              <w:rPr>
                <w:rFonts w:eastAsia="Calibri" w:cs="Times New Roman" w:ascii="Times New Roman" w:hAnsi="Times New Roman"/>
                <w:color w:val="000000" w:themeColor="text1"/>
                <w:kern w:val="0"/>
                <w:lang w:val="ru-RU" w:eastAsia="ru-RU" w:bidi="ar-SA"/>
              </w:rPr>
              <w:t>Ежегодно члены детских и молодежных общественных объединений Омской области принимают активное участие в таких общероссийских мероприятиях, как: Всероссийский молодежный образовательный форум "Территория инициативной молодежи "Бирюса", фестиваль фестивалей "Таврида-Арт", форум "Территория смыслов", Всероссийский форум органов молодежного самоуправления "Молодежная команда страны", Всероссийский форум рабочей молодежи и др.</w:t>
            </w:r>
          </w:p>
        </w:tc>
        <w:tc>
          <w:tcPr>
            <w:tcW w:w="2835" w:type="dxa"/>
            <w:tcBorders/>
            <w:shd w:color="auto" w:fill="auto" w:val="clear"/>
          </w:tcPr>
          <w:p>
            <w:pPr>
              <w:pStyle w:val="14"/>
              <w:widowControl w:val="false"/>
              <w:spacing w:before="0" w:after="0"/>
              <w:contextualSpacing w:val="false"/>
              <w:jc w:val="left"/>
              <w:rPr>
                <w:rFonts w:ascii="Times New Roman" w:hAnsi="Times New Roman" w:eastAsia="Times New Roman" w:cs="Times New Roman"/>
              </w:rPr>
            </w:pPr>
            <w:r>
              <w:rPr>
                <w:rFonts w:eastAsia="Times New Roman" w:cs="Times New Roman" w:ascii="Times New Roman" w:hAnsi="Times New Roman"/>
                <w:kern w:val="0"/>
                <w:lang w:val="ru-RU" w:eastAsia="ru-RU" w:bidi="ar-SA"/>
              </w:rPr>
              <w:t>Минспорт</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29</w:t>
            </w:r>
          </w:p>
        </w:tc>
        <w:tc>
          <w:tcPr>
            <w:tcW w:w="3543" w:type="dxa"/>
            <w:tcBorders/>
            <w:shd w:color="auto" w:fill="auto" w:val="clear"/>
          </w:tcPr>
          <w:p>
            <w:pPr>
              <w:pStyle w:val="NoSpacing"/>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Подготовка информации о практике Омской области по предоставлению услуг в сфере</w:t>
            </w:r>
          </w:p>
          <w:p>
            <w:pPr>
              <w:pStyle w:val="NoSpacing"/>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физической культуры и массового спорта, в том числе в удаленных и труднодоступных</w:t>
            </w:r>
          </w:p>
          <w:p>
            <w:pPr>
              <w:pStyle w:val="NoSpacing"/>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территориях, в том числе силами</w:t>
            </w:r>
          </w:p>
          <w:p>
            <w:pPr>
              <w:pStyle w:val="NoSpacing"/>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негосударственных организаций</w:t>
            </w:r>
          </w:p>
        </w:tc>
        <w:tc>
          <w:tcPr>
            <w:tcW w:w="1844" w:type="dxa"/>
            <w:tcBorders/>
            <w:shd w:color="auto" w:fill="auto" w:val="clear"/>
          </w:tcPr>
          <w:p>
            <w:pPr>
              <w:pStyle w:val="NoSpacing"/>
              <w:widowControl w:val="false"/>
              <w:spacing w:before="0" w:after="0"/>
              <w:contextualSpacing/>
              <w:jc w:val="center"/>
              <w:rPr>
                <w:rFonts w:ascii="Times New Roman" w:hAnsi="Times New Roman"/>
                <w:color w:val="000000" w:themeColor="text1"/>
              </w:rPr>
            </w:pPr>
            <w:r>
              <w:rPr>
                <w:rFonts w:eastAsia="Calibri" w:cs="Arial" w:ascii="Times New Roman" w:hAnsi="Times New Roman"/>
                <w:color w:val="000000" w:themeColor="text1"/>
                <w:kern w:val="0"/>
                <w:lang w:val="ru-RU" w:eastAsia="ru-RU" w:bidi="ar-SA"/>
              </w:rPr>
              <w:t>Ежегодно</w:t>
            </w:r>
          </w:p>
        </w:tc>
        <w:tc>
          <w:tcPr>
            <w:tcW w:w="6095" w:type="dxa"/>
            <w:tcBorders/>
            <w:shd w:color="auto" w:fill="auto" w:val="clear"/>
          </w:tcPr>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С целью расширения практик предоставления услуг в сфере физической культуры и спорта с участием негосударственных организаций Омской области проводится конкурс на предоставление субсидий из областного бюджета некоммерческим организациям, не являющимся государственными (муниципальными) учреждениями, осуществляющим деятельность в сфере молодежной политики.</w:t>
            </w:r>
          </w:p>
          <w:p>
            <w:pPr>
              <w:pStyle w:val="NoSpacing"/>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В 2022 году в конкурсном отборе на предоставление субсидии приняли участие 11 организаций, из них 6 из муниципальных районов.</w:t>
            </w:r>
          </w:p>
          <w:p>
            <w:pPr>
              <w:pStyle w:val="NoSpacing"/>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7 детских и молодежных общественных объединений получили господдержку в размере до 150 тыс. руб., (общий объем поддержки – 1 млн. руб.).</w:t>
            </w:r>
          </w:p>
          <w:p>
            <w:pPr>
              <w:pStyle w:val="NoSpacing"/>
              <w:widowControl/>
              <w:spacing w:before="0" w:after="0"/>
              <w:contextualSpacing/>
              <w:jc w:val="left"/>
              <w:rPr>
                <w:rFonts w:ascii="Times New Roman" w:hAnsi="Times New Roman" w:cs="Times New Roman"/>
                <w:color w:val="FF0000"/>
              </w:rPr>
            </w:pPr>
            <w:r>
              <w:rPr>
                <w:rFonts w:eastAsia="Calibri" w:cs="Times New Roman" w:ascii="Times New Roman" w:hAnsi="Times New Roman"/>
                <w:color w:val="000000" w:themeColor="text1"/>
                <w:kern w:val="0"/>
                <w:lang w:val="ru-RU" w:eastAsia="ru-RU" w:bidi="ar-SA"/>
              </w:rPr>
              <w:t>Среди них Тарская районная общественная организация "Молодежный центр "Здоровый образ жизни", Кормиловская местная детская общественная организация развития социальной активности детей "Детское содружество", Местная Азовская районная общественная детско-молодежная организация "Азовские ребята"</w:t>
            </w:r>
          </w:p>
        </w:tc>
        <w:tc>
          <w:tcPr>
            <w:tcW w:w="2835" w:type="dxa"/>
            <w:tcBorders/>
            <w:shd w:color="auto" w:fill="auto" w:val="clear"/>
          </w:tcPr>
          <w:p>
            <w:pPr>
              <w:pStyle w:val="NoSpacing"/>
              <w:widowControl w:val="false"/>
              <w:spacing w:before="0" w:after="0"/>
              <w:contextualSpacing/>
              <w:jc w:val="left"/>
              <w:rPr>
                <w:rFonts w:ascii="Times New Roman" w:hAnsi="Times New Roman"/>
              </w:rPr>
            </w:pPr>
            <w:r>
              <w:rPr>
                <w:rFonts w:eastAsia="Calibri" w:cs="Arial" w:ascii="Times New Roman" w:hAnsi="Times New Roman"/>
                <w:kern w:val="0"/>
                <w:lang w:val="ru-RU" w:eastAsia="ru-RU" w:bidi="ar-SA"/>
              </w:rPr>
              <w:t>Минспорт</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30</w:t>
            </w:r>
          </w:p>
        </w:tc>
        <w:tc>
          <w:tcPr>
            <w:tcW w:w="3543" w:type="dxa"/>
            <w:tcBorders/>
            <w:shd w:color="auto" w:fill="auto" w:val="clear"/>
          </w:tcPr>
          <w:p>
            <w:pPr>
              <w:pStyle w:val="NoSpacing"/>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Подготовка информации о практике Омской области по предоставлению услуг в сфере</w:t>
            </w:r>
          </w:p>
          <w:p>
            <w:pPr>
              <w:pStyle w:val="NoSpacing"/>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молодежной политики, в том числе в удаленных и труднодоступных территориях, в том числе силами негосударственных организаций</w:t>
            </w:r>
          </w:p>
        </w:tc>
        <w:tc>
          <w:tcPr>
            <w:tcW w:w="1844" w:type="dxa"/>
            <w:tcBorders/>
            <w:shd w:color="auto" w:fill="auto" w:val="clear"/>
          </w:tcPr>
          <w:p>
            <w:pPr>
              <w:pStyle w:val="NoSpacing"/>
              <w:widowControl w:val="false"/>
              <w:spacing w:before="0" w:after="0"/>
              <w:contextualSpacing/>
              <w:jc w:val="center"/>
              <w:rPr>
                <w:rFonts w:ascii="Times New Roman" w:hAnsi="Times New Roman"/>
              </w:rPr>
            </w:pPr>
            <w:r>
              <w:rPr>
                <w:rFonts w:eastAsia="Calibri" w:cs="Arial" w:ascii="Times New Roman" w:hAnsi="Times New Roman"/>
                <w:kern w:val="0"/>
                <w:lang w:val="ru-RU" w:eastAsia="ru-RU" w:bidi="ar-SA"/>
              </w:rPr>
              <w:t>Ежегодно</w:t>
            </w:r>
          </w:p>
        </w:tc>
        <w:tc>
          <w:tcPr>
            <w:tcW w:w="6095" w:type="dxa"/>
            <w:tcBorders/>
            <w:shd w:color="auto" w:fill="auto" w:val="clear"/>
          </w:tcPr>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 xml:space="preserve">Всероссийская патриотическая акция "Снежный десант РСО" (далее – Акция) проведена Омским региональным отделением Молодежной общероссийской общественной организации "Российские студенческие отряды" </w:t>
              <w:br/>
              <w:t>с 27 декабря 2021 года по 17 февраля 2022 года на территории города Омска и 7 муниципальных районов.</w:t>
            </w:r>
          </w:p>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 xml:space="preserve"> </w:t>
            </w:r>
            <w:r>
              <w:rPr>
                <w:rFonts w:eastAsia="Calibri" w:cs="Times New Roman" w:ascii="Times New Roman" w:hAnsi="Times New Roman"/>
                <w:color w:val="000000" w:themeColor="text1"/>
                <w:kern w:val="0"/>
                <w:lang w:val="ru-RU" w:eastAsia="ru-RU" w:bidi="ar-SA"/>
              </w:rPr>
              <w:t>В рамках проведения Акции сформировано 6 отрядов "Снежного десанта" и 6 школьных отрядов (289 человек).</w:t>
            </w:r>
          </w:p>
          <w:p>
            <w:pPr>
              <w:pStyle w:val="Normal"/>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Отряды "Снежного десанта" оказали помощь пожилым людям, представителям социально незащищенных категорий населения по бытовым и хозяйственным вопросам, провели спортивные и творческие занятия с обучающимися общеобразовательных организаций, тематические лекции о ЗОЖ, мероприятия, направленные на патриотическое воспитание молодежи, были заняты вопросами культурного досуга местного населения. </w:t>
            </w:r>
          </w:p>
          <w:p>
            <w:pPr>
              <w:pStyle w:val="Normal"/>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В рамках проведения Акции:</w:t>
            </w:r>
          </w:p>
          <w:p>
            <w:pPr>
              <w:pStyle w:val="Normal"/>
              <w:widowControl w:val="false"/>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число участников Акции – более 2 тыс. чел.;</w:t>
            </w:r>
          </w:p>
          <w:p>
            <w:pPr>
              <w:pStyle w:val="Normal"/>
              <w:widowControl w:val="false"/>
              <w:tabs>
                <w:tab w:val="clear" w:pos="708"/>
                <w:tab w:val="left" w:pos="851"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охват населения по итогам информационной кампании – более 10 тыс. чел.;</w:t>
            </w:r>
          </w:p>
          <w:p>
            <w:pPr>
              <w:pStyle w:val="Normal"/>
              <w:widowControl w:val="false"/>
              <w:tabs>
                <w:tab w:val="clear" w:pos="708"/>
                <w:tab w:val="left" w:pos="851"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 проведен комплекс добровольческих мероприятий в </w:t>
              <w:br/>
              <w:t>7 муниципальных районах и городе Омске;</w:t>
            </w:r>
          </w:p>
          <w:p>
            <w:pPr>
              <w:pStyle w:val="Normal"/>
              <w:widowControl w:val="false"/>
              <w:tabs>
                <w:tab w:val="clear" w:pos="708"/>
                <w:tab w:val="left" w:pos="851"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произведена уборка снега на 147 социальных и культурных объектах;</w:t>
            </w:r>
          </w:p>
          <w:p>
            <w:pPr>
              <w:pStyle w:val="Normal"/>
              <w:widowControl w:val="false"/>
              <w:tabs>
                <w:tab w:val="clear" w:pos="708"/>
                <w:tab w:val="left" w:pos="851"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 организована </w:t>
            </w:r>
            <w:r>
              <w:rPr>
                <w:rFonts w:eastAsia="Calibri" w:cs="Times New Roman" w:ascii="Times New Roman" w:hAnsi="Times New Roman"/>
                <w:color w:val="000000" w:themeColor="text1"/>
                <w:kern w:val="0"/>
                <w:sz w:val="20"/>
                <w:shd w:fill="FFFFFF" w:val="clear"/>
                <w:lang w:val="ru-RU" w:eastAsia="ru-RU" w:bidi="ar-SA"/>
              </w:rPr>
              <w:t>адресная помощь 11 ветеранам Великой Отечественной войны, труженикам тыла и сиротам войны;</w:t>
            </w:r>
          </w:p>
          <w:p>
            <w:pPr>
              <w:pStyle w:val="Normal"/>
              <w:widowControl w:val="false"/>
              <w:tabs>
                <w:tab w:val="clear" w:pos="708"/>
                <w:tab w:val="left" w:pos="851"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оказана шефская помощь 22 гражданам, относящимся к социально незащищенным категориям населения;</w:t>
            </w:r>
          </w:p>
          <w:p>
            <w:pPr>
              <w:pStyle w:val="Normal"/>
              <w:widowControl w:val="false"/>
              <w:tabs>
                <w:tab w:val="clear" w:pos="708"/>
                <w:tab w:val="left" w:pos="851"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проведено 36 лекций профориентационной направленности для обучающихся общеобразовательных организаций;</w:t>
            </w:r>
          </w:p>
          <w:p>
            <w:pPr>
              <w:pStyle w:val="Normal"/>
              <w:widowControl w:val="false"/>
              <w:tabs>
                <w:tab w:val="clear" w:pos="708"/>
                <w:tab w:val="left" w:pos="851"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организовано 17 выступлений творческих коллективов;</w:t>
            </w:r>
          </w:p>
          <w:p>
            <w:pPr>
              <w:pStyle w:val="Normal"/>
              <w:widowControl w:val="false"/>
              <w:tabs>
                <w:tab w:val="clear" w:pos="708"/>
                <w:tab w:val="left" w:pos="851"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проведено более 60 подвижных игр и творческих мастер-классов для обучающихся общеобразовательных учреждений;</w:t>
            </w:r>
          </w:p>
          <w:p>
            <w:pPr>
              <w:pStyle w:val="Normal"/>
              <w:widowControl w:val="false"/>
              <w:tabs>
                <w:tab w:val="clear" w:pos="708"/>
                <w:tab w:val="left" w:pos="851"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проведено 17 спортивных мероприятий с участием населения города Омска и муниципальных районов;</w:t>
            </w:r>
          </w:p>
          <w:p>
            <w:pPr>
              <w:pStyle w:val="Normal"/>
              <w:widowControl w:val="false"/>
              <w:tabs>
                <w:tab w:val="clear" w:pos="708"/>
                <w:tab w:val="left" w:pos="851"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проведено 10 уроков по пропаганде ЗОЖ и семейных ценностей для обучающихся общеобразовательных организаций.</w:t>
            </w:r>
          </w:p>
          <w:p>
            <w:pPr>
              <w:pStyle w:val="14"/>
              <w:widowControl w:val="false"/>
              <w:spacing w:before="0" w:after="0"/>
              <w:contextualSpacing w:val="false"/>
              <w:jc w:val="left"/>
              <w:rPr>
                <w:rFonts w:ascii="Times New Roman" w:hAnsi="Times New Roman" w:cs="Times New Roman"/>
                <w:color w:val="FF0000"/>
              </w:rPr>
            </w:pPr>
            <w:r>
              <w:rPr>
                <w:rFonts w:eastAsia="Calibri" w:cs="Times New Roman" w:ascii="Times New Roman" w:hAnsi="Times New Roman"/>
                <w:color w:val="000000" w:themeColor="text1"/>
                <w:kern w:val="0"/>
                <w:lang w:val="ru-RU" w:eastAsia="ru-RU" w:bidi="ar-SA"/>
              </w:rPr>
              <w:t>В целях популяризации Акции студенческим отрядам оказана необходимая информационно-методическая поддержка, в том числе в вопросах взаимодействия с региональными СМИ. Информация о ходе проведения Акции размещена в эфире телевизионных программ, печатных и электронных СМИ</w:t>
            </w:r>
          </w:p>
        </w:tc>
        <w:tc>
          <w:tcPr>
            <w:tcW w:w="2835" w:type="dxa"/>
            <w:tcBorders/>
            <w:shd w:color="auto" w:fill="auto" w:val="clear"/>
          </w:tcPr>
          <w:p>
            <w:pPr>
              <w:pStyle w:val="NoSpacing"/>
              <w:widowControl w:val="false"/>
              <w:spacing w:before="0" w:after="0"/>
              <w:contextualSpacing/>
              <w:jc w:val="left"/>
              <w:rPr>
                <w:rFonts w:ascii="Times New Roman" w:hAnsi="Times New Roman"/>
              </w:rPr>
            </w:pPr>
            <w:r>
              <w:rPr>
                <w:rFonts w:eastAsia="Calibri" w:cs="Arial" w:ascii="Times New Roman" w:hAnsi="Times New Roman"/>
                <w:kern w:val="0"/>
                <w:lang w:val="ru-RU" w:eastAsia="ru-RU" w:bidi="ar-SA"/>
              </w:rPr>
              <w:t>Минспорт</w:t>
            </w:r>
          </w:p>
        </w:tc>
      </w:tr>
      <w:tr>
        <w:trPr/>
        <w:tc>
          <w:tcPr>
            <w:tcW w:w="14770" w:type="dxa"/>
            <w:gridSpan w:val="5"/>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Культура</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31</w:t>
            </w:r>
          </w:p>
        </w:tc>
        <w:tc>
          <w:tcPr>
            <w:tcW w:w="3543" w:type="dxa"/>
            <w:tcBorders/>
            <w:shd w:color="auto" w:fill="auto" w:val="clear"/>
          </w:tcPr>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Предоставление субсидий негосударственным организациям, осуществляющим деятельность в сфере культуры</w:t>
            </w:r>
          </w:p>
        </w:tc>
        <w:tc>
          <w:tcPr>
            <w:tcW w:w="1844" w:type="dxa"/>
            <w:tcBorders/>
            <w:shd w:color="auto" w:fill="auto" w:val="clear"/>
          </w:tcPr>
          <w:p>
            <w:pPr>
              <w:pStyle w:val="14"/>
              <w:widowControl w:val="false"/>
              <w:spacing w:before="0" w:after="0"/>
              <w:contextualSpacing w:val="false"/>
              <w:jc w:val="center"/>
              <w:rPr>
                <w:rFonts w:ascii="Times New Roman" w:hAnsi="Times New Roman" w:cs="Times New Roman"/>
              </w:rPr>
            </w:pPr>
            <w:r>
              <w:rPr>
                <w:rFonts w:eastAsia="Calibri" w:cs="Times New Roman" w:ascii="Times New Roman" w:hAnsi="Times New Roman"/>
                <w:kern w:val="0"/>
                <w:lang w:val="ru-RU" w:eastAsia="ru-RU" w:bidi="ar-SA"/>
              </w:rPr>
              <w:t>2021 – 2024 годы</w:t>
            </w:r>
          </w:p>
        </w:tc>
        <w:tc>
          <w:tcPr>
            <w:tcW w:w="6095" w:type="dxa"/>
            <w:tcBorders/>
            <w:shd w:color="auto" w:fill="auto" w:val="clear"/>
          </w:tcPr>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 xml:space="preserve">В рамках государственной программы Омской области "Развитие культуры и туризма", утвержденной постановлением Правительства Омской области </w:t>
              <w:br/>
              <w:t>от 15 октября 2013 года № 251-п, Минкультуры в 2022 году оказана поддержка 15 проектов СОНКО на общую сумму 10 млн. руб.</w:t>
            </w:r>
          </w:p>
        </w:tc>
        <w:tc>
          <w:tcPr>
            <w:tcW w:w="2835" w:type="dxa"/>
            <w:tcBorders/>
            <w:shd w:color="auto" w:fill="auto" w:val="clear"/>
          </w:tcPr>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Минкультуры</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32</w:t>
            </w:r>
          </w:p>
        </w:tc>
        <w:tc>
          <w:tcPr>
            <w:tcW w:w="3543" w:type="dxa"/>
            <w:tcBorders/>
            <w:shd w:color="auto" w:fill="auto" w:val="clear"/>
          </w:tcPr>
          <w:p>
            <w:pPr>
              <w:pStyle w:val="14"/>
              <w:widowControl w:val="false"/>
              <w:spacing w:before="0" w:after="0"/>
              <w:ind w:left="34" w:right="51" w:hanging="0"/>
              <w:contextualSpacing w:val="false"/>
              <w:jc w:val="left"/>
              <w:rPr>
                <w:rFonts w:ascii="Times New Roman" w:hAnsi="Times New Roman" w:cs="Times New Roman"/>
                <w:bCs/>
              </w:rPr>
            </w:pPr>
            <w:r>
              <w:rPr>
                <w:rFonts w:eastAsia="Calibri" w:cs="Times New Roman" w:ascii="Times New Roman" w:hAnsi="Times New Roman"/>
                <w:kern w:val="0"/>
                <w:lang w:val="ru-RU" w:eastAsia="ru-RU" w:bidi="ar-SA"/>
              </w:rPr>
              <w:t xml:space="preserve">Расширение методической, консультационной и информационной поддержки СОНКО в сфере </w:t>
            </w:r>
            <w:r>
              <w:rPr>
                <w:rFonts w:eastAsia="Calibri" w:cs="Times New Roman" w:ascii="Times New Roman" w:hAnsi="Times New Roman"/>
                <w:color w:val="000000" w:themeColor="text1"/>
                <w:kern w:val="0"/>
                <w:lang w:val="ru-RU" w:eastAsia="ru-RU" w:bidi="ar-SA"/>
              </w:rPr>
              <w:t>культуры</w:t>
            </w:r>
          </w:p>
        </w:tc>
        <w:tc>
          <w:tcPr>
            <w:tcW w:w="1844"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kern w:val="0"/>
                <w:lang w:val="ru-RU" w:eastAsia="ru-RU" w:bidi="ar-SA"/>
              </w:rPr>
              <w:t>2021 – 2024 годы</w:t>
            </w:r>
          </w:p>
        </w:tc>
        <w:tc>
          <w:tcPr>
            <w:tcW w:w="6095" w:type="dxa"/>
            <w:tcBorders/>
            <w:shd w:color="auto" w:fill="auto" w:val="clear"/>
          </w:tcPr>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 xml:space="preserve">В течение года Минкультуры оказывалась методическая, консультационная и информационная поддержка СОНКО </w:t>
            </w:r>
          </w:p>
        </w:tc>
        <w:tc>
          <w:tcPr>
            <w:tcW w:w="2835" w:type="dxa"/>
            <w:tcBorders/>
            <w:shd w:color="auto" w:fill="auto" w:val="clear"/>
          </w:tcPr>
          <w:p>
            <w:pPr>
              <w:pStyle w:val="14"/>
              <w:widowControl w:val="false"/>
              <w:spacing w:before="0" w:after="0"/>
              <w:contextualSpacing w:val="false"/>
              <w:jc w:val="left"/>
              <w:rPr>
                <w:rFonts w:ascii="Times New Roman" w:hAnsi="Times New Roman" w:eastAsia="Times New Roman" w:cs="Times New Roman"/>
              </w:rPr>
            </w:pPr>
            <w:r>
              <w:rPr>
                <w:rFonts w:eastAsia="Times New Roman" w:cs="Times New Roman" w:ascii="Times New Roman" w:hAnsi="Times New Roman"/>
                <w:kern w:val="0"/>
                <w:lang w:val="ru-RU" w:eastAsia="ru-RU" w:bidi="ar-SA"/>
              </w:rPr>
              <w:t>Минкультуры</w:t>
            </w:r>
          </w:p>
        </w:tc>
      </w:tr>
      <w:tr>
        <w:trPr/>
        <w:tc>
          <w:tcPr>
            <w:tcW w:w="453" w:type="dxa"/>
            <w:tcBorders/>
            <w:shd w:color="auto" w:fill="auto" w:val="clear"/>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33</w:t>
            </w:r>
          </w:p>
        </w:tc>
        <w:tc>
          <w:tcPr>
            <w:tcW w:w="3543" w:type="dxa"/>
            <w:tcBorders/>
            <w:shd w:color="auto" w:fill="auto" w:val="clear"/>
          </w:tcPr>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Подготовка информации о практиках Омской области по предоставлению услуг в сфере культуры силами негосударственных организаций</w:t>
            </w:r>
          </w:p>
        </w:tc>
        <w:tc>
          <w:tcPr>
            <w:tcW w:w="1844" w:type="dxa"/>
            <w:tcBorders/>
            <w:shd w:color="auto" w:fill="auto" w:val="clear"/>
          </w:tcPr>
          <w:p>
            <w:pPr>
              <w:pStyle w:val="NoSpacing"/>
              <w:widowControl w:val="false"/>
              <w:spacing w:before="0" w:after="0"/>
              <w:contextualSpacing/>
              <w:jc w:val="center"/>
              <w:rPr>
                <w:rFonts w:ascii="Times New Roman" w:hAnsi="Times New Roman"/>
              </w:rPr>
            </w:pPr>
            <w:r>
              <w:rPr>
                <w:rFonts w:eastAsia="Calibri" w:cs="Arial" w:ascii="Times New Roman" w:hAnsi="Times New Roman"/>
                <w:kern w:val="0"/>
                <w:lang w:val="ru-RU" w:eastAsia="ru-RU" w:bidi="ar-SA"/>
              </w:rPr>
              <w:t>Ежегодно</w:t>
            </w:r>
          </w:p>
        </w:tc>
        <w:tc>
          <w:tcPr>
            <w:tcW w:w="6095" w:type="dxa"/>
            <w:tcBorders/>
            <w:shd w:color="auto" w:fill="auto" w:val="clear"/>
          </w:tcPr>
          <w:p>
            <w:pPr>
              <w:pStyle w:val="NoSpacing"/>
              <w:widowControl w:val="false"/>
              <w:spacing w:before="0" w:after="0"/>
              <w:contextualSpacing/>
              <w:jc w:val="left"/>
              <w:rPr>
                <w:rFonts w:ascii="Times New Roman" w:hAnsi="Times New Roman" w:eastAsia="Times New Roman" w:cs="Times New Roman"/>
                <w:color w:val="000000" w:themeColor="text1"/>
              </w:rPr>
            </w:pPr>
            <w:r>
              <w:rPr>
                <w:rFonts w:eastAsia="Calibri" w:cs="Times New Roman" w:ascii="Times New Roman" w:hAnsi="Times New Roman"/>
                <w:color w:val="000000" w:themeColor="text1"/>
                <w:kern w:val="0"/>
                <w:lang w:val="ru-RU" w:eastAsia="ru-RU" w:bidi="ar-SA"/>
              </w:rPr>
              <w:t>Ежегодно Минкультуры размещает информацию о лучших практиках НКО, осуществляющих деятельность в сфере культуры на сайте Роскультпроект</w:t>
            </w:r>
          </w:p>
        </w:tc>
        <w:tc>
          <w:tcPr>
            <w:tcW w:w="2835" w:type="dxa"/>
            <w:tcBorders/>
            <w:shd w:color="auto" w:fill="auto" w:val="clear"/>
          </w:tcPr>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Минкультуры</w:t>
            </w:r>
          </w:p>
        </w:tc>
      </w:tr>
      <w:tr>
        <w:trPr/>
        <w:tc>
          <w:tcPr>
            <w:tcW w:w="14770" w:type="dxa"/>
            <w:gridSpan w:val="5"/>
            <w:tcBorders/>
          </w:tcPr>
          <w:p>
            <w:pPr>
              <w:pStyle w:val="ConsPlusNormal1"/>
              <w:widowControl w:val="false"/>
              <w:spacing w:before="0" w:after="0"/>
              <w:jc w:val="center"/>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en-US" w:bidi="ar-SA"/>
              </w:rPr>
              <w:t>IV</w:t>
            </w:r>
            <w:r>
              <w:rPr>
                <w:rFonts w:cs="Times New Roman" w:ascii="Times New Roman" w:hAnsi="Times New Roman"/>
                <w:color w:val="000000" w:themeColor="text1"/>
                <w:kern w:val="0"/>
                <w:sz w:val="24"/>
                <w:szCs w:val="24"/>
                <w:lang w:val="ru-RU" w:bidi="ar-SA"/>
              </w:rPr>
              <w:t>. Расширение возможностей предоставления негосударственными организациями услуг в социальной сфере</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34</w:t>
            </w:r>
          </w:p>
        </w:tc>
        <w:tc>
          <w:tcPr>
            <w:tcW w:w="3543" w:type="dxa"/>
            <w:tcBorders/>
          </w:tcPr>
          <w:p>
            <w:pPr>
              <w:pStyle w:val="14"/>
              <w:widowControl w:val="false"/>
              <w:spacing w:before="0" w:after="0"/>
              <w:ind w:left="34" w:right="51" w:hanging="0"/>
              <w:contextualSpacing w:val="false"/>
              <w:jc w:val="left"/>
              <w:rPr>
                <w:rFonts w:ascii="Times New Roman" w:hAnsi="Times New Roman" w:eastAsia="Times New Roman" w:cs="Times New Roman"/>
                <w:color w:val="000000" w:themeColor="text1"/>
              </w:rPr>
            </w:pPr>
            <w:r>
              <w:rPr>
                <w:rFonts w:eastAsia="Calibri" w:cs="Times New Roman" w:ascii="Times New Roman" w:hAnsi="Times New Roman"/>
                <w:color w:val="000000" w:themeColor="text1"/>
                <w:kern w:val="0"/>
                <w:lang w:val="ru-RU" w:eastAsia="ru-RU" w:bidi="ar-SA"/>
              </w:rPr>
              <w:t>Оказание поддержки юридическим лицам и индивидуальным предпринимателям, осуществляющим деятельность в социальной сфере, включая финансовую поддержку, предоставление налоговых преференций в соответствии с законодательством</w:t>
            </w:r>
          </w:p>
        </w:tc>
        <w:tc>
          <w:tcPr>
            <w:tcW w:w="1844"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2021 – 2024 годы</w:t>
            </w:r>
          </w:p>
        </w:tc>
        <w:tc>
          <w:tcPr>
            <w:tcW w:w="6095" w:type="dxa"/>
            <w:tcBorders/>
          </w:tcPr>
          <w:p>
            <w:pPr>
              <w:pStyle w:val="NoSpacing"/>
              <w:widowControl/>
              <w:spacing w:before="0" w:after="0"/>
              <w:contextualSpacing/>
              <w:jc w:val="left"/>
              <w:rPr>
                <w:rFonts w:ascii="Times New Roman" w:hAnsi="Times New Roman" w:cs="Times New Roman"/>
                <w:color w:val="000000"/>
              </w:rPr>
            </w:pPr>
            <w:r>
              <w:rPr>
                <w:rFonts w:eastAsia="Calibri" w:cs="Times New Roman" w:ascii="Times New Roman" w:hAnsi="Times New Roman"/>
                <w:color w:val="000000"/>
                <w:kern w:val="0"/>
                <w:lang w:val="ru-RU" w:eastAsia="ru-RU" w:bidi="ar-SA"/>
              </w:rPr>
              <w:t>Минэкономики в целях поддержки юридических лиц и индивидуальных предпринимателей, осуществляющих деятельность в социальной сфере, в рамках подпрограммы "Развитие малого и среднего предпринимательства в Омской области" государственной программы Омской области "Развитие экономического потенциала Омской области, утвержденной постановлением Правительства Омской области от 16 октября 2013 года № 266-п, предоставляется финансовая поддержка по следующим направлениям:</w:t>
            </w:r>
          </w:p>
          <w:p>
            <w:pPr>
              <w:pStyle w:val="Normal"/>
              <w:widowControl/>
              <w:spacing w:before="0" w:after="0"/>
              <w:contextualSpacing/>
              <w:jc w:val="left"/>
              <w:rPr>
                <w:rFonts w:ascii="Times New Roman" w:hAnsi="Times New Roman" w:cs="Times New Roman"/>
                <w:color w:val="000000"/>
              </w:rPr>
            </w:pPr>
            <w:r>
              <w:rPr>
                <w:rFonts w:eastAsia="Calibri" w:cs="Times New Roman" w:ascii="Times New Roman" w:hAnsi="Times New Roman"/>
                <w:color w:val="000000"/>
                <w:kern w:val="0"/>
                <w:sz w:val="20"/>
                <w:lang w:val="ru-RU" w:eastAsia="ru-RU" w:bidi="ar-SA"/>
              </w:rPr>
              <w:t>1) предоставление субсидий субъектам малого и среднего предпринимательства (далее – СМСП), осуществляющим социально ответственную деятельность, направленную на решение социальных проблем, в том числе путем создания частных детских садов;</w:t>
            </w:r>
          </w:p>
          <w:p>
            <w:pPr>
              <w:pStyle w:val="NoSpacing"/>
              <w:widowControl/>
              <w:spacing w:before="0" w:after="0"/>
              <w:contextualSpacing/>
              <w:jc w:val="left"/>
              <w:rPr>
                <w:rFonts w:ascii="Times New Roman" w:hAnsi="Times New Roman" w:cs="Times New Roman"/>
                <w:color w:val="000000"/>
              </w:rPr>
            </w:pPr>
            <w:r>
              <w:rPr>
                <w:rFonts w:eastAsia="Calibri" w:cs="Times New Roman" w:ascii="Times New Roman" w:hAnsi="Times New Roman"/>
                <w:color w:val="000000"/>
                <w:kern w:val="0"/>
                <w:lang w:val="ru-RU" w:eastAsia="ru-RU" w:bidi="ar-SA"/>
              </w:rPr>
              <w:t>2) предоставление субсидий СМСП – резидентам Омского кластера социальных инноваций на реализацию совместных проектов;</w:t>
            </w:r>
          </w:p>
          <w:p>
            <w:pPr>
              <w:pStyle w:val="ConsPlusNonformat"/>
              <w:widowControl w:val="false"/>
              <w:shd w:val="clear" w:color="auto" w:fill="FFFFFF"/>
              <w:tabs>
                <w:tab w:val="clear" w:pos="708"/>
                <w:tab w:val="left" w:pos="993" w:leader="none"/>
              </w:tabs>
              <w:spacing w:before="0" w:after="0"/>
              <w:jc w:val="left"/>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ru-RU" w:eastAsia="ru-RU" w:bidi="ar-SA"/>
              </w:rPr>
              <w:t>3) предоставление субсидий на организацию (создание и (или) развитие) групп дневного времяпрепровождения детей дошкольного возраста и иных подобных им видов деятельности по уходу и присмотру за детьми;</w:t>
            </w:r>
          </w:p>
          <w:p>
            <w:pPr>
              <w:pStyle w:val="NoSpacing"/>
              <w:widowControl/>
              <w:spacing w:before="0" w:after="0"/>
              <w:contextualSpacing/>
              <w:jc w:val="left"/>
              <w:rPr>
                <w:rFonts w:ascii="Times New Roman" w:hAnsi="Times New Roman" w:cs="Times New Roman"/>
                <w:color w:val="000000"/>
              </w:rPr>
            </w:pPr>
            <w:r>
              <w:rPr>
                <w:rFonts w:eastAsia="Calibri" w:cs="Times New Roman" w:ascii="Times New Roman" w:hAnsi="Times New Roman"/>
                <w:color w:val="000000"/>
                <w:kern w:val="0"/>
                <w:lang w:val="ru-RU" w:eastAsia="ru-RU" w:bidi="ar-SA"/>
              </w:rPr>
              <w:t>4) предоставление грантов в форме субсидий СМСП, включенным в реестр социальных предпринимателей (признанным в установленном законодательством порядке социальными предприятиями) на финансовое обеспечение затрат, связанных с реализацией проектов.</w:t>
            </w:r>
          </w:p>
          <w:p>
            <w:pPr>
              <w:pStyle w:val="NoSpacing"/>
              <w:widowControl/>
              <w:spacing w:before="0" w:after="0"/>
              <w:contextualSpacing/>
              <w:jc w:val="left"/>
              <w:rPr>
                <w:rFonts w:ascii="Times New Roman" w:hAnsi="Times New Roman" w:cs="Times New Roman"/>
                <w:color w:val="000000"/>
              </w:rPr>
            </w:pPr>
            <w:r>
              <w:rPr>
                <w:rFonts w:eastAsia="Calibri" w:cs="Times New Roman" w:ascii="Times New Roman" w:hAnsi="Times New Roman"/>
                <w:color w:val="000000"/>
                <w:kern w:val="0"/>
                <w:lang w:val="ru-RU" w:eastAsia="ru-RU" w:bidi="ar-SA"/>
              </w:rPr>
              <w:t>Кроме того, юридические лица и индивидуальные предприниматели, осуществляющие деятельность в социальной сфере, имеют возможность получить финансовую поддержку по направлению – предоставление субсидий СМСП в целях создания и (или) развития, и (или) модернизации производства товаров (работ, услуг).</w:t>
            </w:r>
          </w:p>
          <w:p>
            <w:pPr>
              <w:pStyle w:val="Normal"/>
              <w:widowControl/>
              <w:spacing w:before="0" w:after="0"/>
              <w:contextualSpacing/>
              <w:jc w:val="left"/>
              <w:rPr>
                <w:rFonts w:ascii="Times New Roman" w:hAnsi="Times New Roman" w:cs="Times New Roman"/>
                <w:color w:val="000000"/>
              </w:rPr>
            </w:pPr>
            <w:r>
              <w:rPr>
                <w:rFonts w:eastAsia="Calibri" w:cs="Times New Roman" w:ascii="Times New Roman" w:hAnsi="Times New Roman"/>
                <w:color w:val="000000"/>
                <w:kern w:val="0"/>
                <w:sz w:val="20"/>
                <w:lang w:val="ru-RU" w:eastAsia="ru-RU" w:bidi="ar-SA"/>
              </w:rPr>
              <w:t>В 2022 году возобновлена финансовая поддержка начинающих предпринимателей (осуществляющих предпринимательскую деятельность менее 1 года) и граждан, желающих открыть собственное дело, в рамках которой  субъекты малого предпринимательства, относящиеся к субъектам социального предпринимательства, являются одной из приоритетных целевых групп. Реализация данного мероприятия осуществляется органами местного самоуправления Омской области.</w:t>
            </w:r>
          </w:p>
          <w:p>
            <w:pPr>
              <w:pStyle w:val="NoSpacing"/>
              <w:widowControl/>
              <w:spacing w:before="0" w:after="0"/>
              <w:contextualSpacing/>
              <w:jc w:val="left"/>
              <w:rPr>
                <w:rFonts w:ascii="Times New Roman" w:hAnsi="Times New Roman" w:cs="Times New Roman"/>
                <w:color w:val="000000"/>
              </w:rPr>
            </w:pPr>
            <w:r>
              <w:rPr>
                <w:rFonts w:eastAsia="Calibri" w:cs="Times New Roman" w:ascii="Times New Roman" w:hAnsi="Times New Roman"/>
                <w:color w:val="000000"/>
                <w:kern w:val="0"/>
                <w:lang w:val="ru-RU" w:eastAsia="ru-RU" w:bidi="ar-SA"/>
              </w:rPr>
              <w:t>Социальные предприятия, осуществляющие деятельность в сфере образования, здравоохранения и социальных услуг культуры, спорта, организации досуга и развлечений могли воспользоваться в 2021 году налоговыми преференциями в соответствии с:</w:t>
            </w:r>
          </w:p>
          <w:p>
            <w:pPr>
              <w:pStyle w:val="Normal"/>
              <w:widowControl/>
              <w:spacing w:before="0" w:after="0"/>
              <w:contextualSpacing/>
              <w:jc w:val="left"/>
              <w:rPr>
                <w:rFonts w:ascii="Times New Roman" w:hAnsi="Times New Roman" w:cs="Times New Roman"/>
                <w:color w:val="000000"/>
              </w:rPr>
            </w:pPr>
            <w:r>
              <w:rPr>
                <w:rFonts w:eastAsia="Calibri" w:cs="Times New Roman" w:ascii="Times New Roman" w:hAnsi="Times New Roman"/>
                <w:color w:val="000000"/>
                <w:kern w:val="0"/>
                <w:sz w:val="20"/>
                <w:lang w:val="ru-RU" w:eastAsia="ru-RU" w:bidi="ar-SA"/>
              </w:rPr>
              <w:t xml:space="preserve">- пунктом 3.3 статьи 2 Закона Омской области </w:t>
              <w:br/>
              <w:t xml:space="preserve">от 21 ноября 2003 года № 478-ОЗ "О налоге на имущество организаций" – пониженными налоговыми ставками по налогу на имущество до 1,1 % в отношении имущества организаций, используемого для осуществления деятельности, при условии получения не менее 70 % дохода по виду экономической деятельности в соответствии с ОКВЭД, который является на 1 марта </w:t>
              <w:br/>
              <w:t>2020 года основным;</w:t>
            </w:r>
          </w:p>
          <w:p>
            <w:pPr>
              <w:pStyle w:val="Normal"/>
              <w:widowControl/>
              <w:spacing w:before="0" w:after="0"/>
              <w:contextualSpacing/>
              <w:jc w:val="left"/>
              <w:rPr>
                <w:rFonts w:ascii="Times New Roman" w:hAnsi="Times New Roman" w:cs="Times New Roman"/>
                <w:color w:val="000000"/>
              </w:rPr>
            </w:pPr>
            <w:r>
              <w:rPr>
                <w:rFonts w:eastAsia="Calibri" w:cs="Times New Roman" w:ascii="Times New Roman" w:hAnsi="Times New Roman"/>
                <w:color w:val="000000"/>
                <w:kern w:val="0"/>
                <w:sz w:val="20"/>
                <w:lang w:val="ru-RU" w:eastAsia="ru-RU" w:bidi="ar-SA"/>
              </w:rPr>
              <w:t xml:space="preserve">- статьями 3.2, 3.3 Закона  Омской области от 25 мая </w:t>
              <w:br/>
              <w:t>2020 года № 2270-ОЗ "Об установлении налоговых ставок для налогоплательщиков, применяющих упрощенную систему налогообложения" – пониженными налоговыми ставками по упрощенной системе налогообложения с объектом налогообложения "доходы" до 1 % и с объектом налогообложения "доходы минус расходы" до 5 % при условии получения не менее 70 % дохода за соответствующий отчетный (налоговый) период от осуществления деятельности по виду экономической деятельности в соответствии с ОКВЭД.</w:t>
            </w:r>
          </w:p>
          <w:p>
            <w:pPr>
              <w:pStyle w:val="Normal"/>
              <w:widowControl/>
              <w:spacing w:before="0" w:after="0"/>
              <w:contextualSpacing/>
              <w:jc w:val="left"/>
              <w:rPr>
                <w:rFonts w:ascii="Times New Roman" w:hAnsi="Times New Roman" w:cs="Times New Roman"/>
                <w:color w:val="000000"/>
              </w:rPr>
            </w:pPr>
            <w:r>
              <w:rPr>
                <w:rFonts w:eastAsia="Calibri" w:cs="Times New Roman" w:ascii="Times New Roman" w:hAnsi="Times New Roman"/>
                <w:color w:val="000000"/>
                <w:kern w:val="0"/>
                <w:sz w:val="20"/>
                <w:lang w:val="ru-RU" w:eastAsia="ru-RU" w:bidi="ar-SA"/>
              </w:rPr>
              <w:t xml:space="preserve">Социальные предприятия – юридические лица, могли воспользоваться в 2021 году налоговыми преференциями в соответствии с подпунктом 11 пункта 2 статьи 2 Закона Омской области от 21 ноября 2003 года № 478-ОЗ </w:t>
              <w:br/>
              <w:t xml:space="preserve">"О налоге на имущество организаций" – пониженными  налоговыми ставками по налогу на имущество в размере 0,1 % в отношении зданий и сооружений, являющихся в соответствии с Федеральным </w:t>
            </w:r>
            <w:hyperlink r:id="rId3">
              <w:r>
                <w:rPr>
                  <w:rFonts w:eastAsia="Calibri" w:cs="Times New Roman" w:ascii="Times New Roman" w:hAnsi="Times New Roman"/>
                  <w:color w:val="000000"/>
                  <w:kern w:val="0"/>
                  <w:sz w:val="20"/>
                  <w:lang w:val="ru-RU" w:eastAsia="ru-RU" w:bidi="ar-SA"/>
                </w:rPr>
                <w:t>законом</w:t>
              </w:r>
            </w:hyperlink>
            <w:r>
              <w:rPr>
                <w:rFonts w:eastAsia="Calibri" w:cs="Times New Roman" w:ascii="Times New Roman" w:hAnsi="Times New Roman"/>
                <w:color w:val="000000"/>
                <w:kern w:val="0"/>
                <w:sz w:val="20"/>
                <w:lang w:val="ru-RU" w:eastAsia="ru-RU" w:bidi="ar-SA"/>
              </w:rPr>
              <w:t xml:space="preserve"> от 4 декабря </w:t>
              <w:br/>
              <w:t>2007 года № 329-ФЗ "О физической культуре и спорте в Российской Федерации" объектами спорта и имеющих ледовые площадки с искусственным льдом.</w:t>
            </w:r>
          </w:p>
          <w:p>
            <w:pPr>
              <w:pStyle w:val="NoSpacing"/>
              <w:widowControl/>
              <w:spacing w:before="0" w:after="0"/>
              <w:contextualSpacing/>
              <w:jc w:val="left"/>
              <w:rPr>
                <w:rFonts w:ascii="Times New Roman" w:hAnsi="Times New Roman" w:cs="Times New Roman"/>
                <w:color w:val="000000"/>
              </w:rPr>
            </w:pPr>
            <w:r>
              <w:rPr>
                <w:rFonts w:eastAsia="Calibri" w:cs="Times New Roman" w:ascii="Times New Roman" w:hAnsi="Times New Roman"/>
                <w:color w:val="000000"/>
                <w:kern w:val="0"/>
                <w:lang w:val="ru-RU" w:eastAsia="ru-RU" w:bidi="ar-SA"/>
              </w:rPr>
              <w:t>Социальные предприятия – образовательные организации, реализующие образовательные программы дошкольного образования, осуществляющие присмотр и уход за детьми дошкольного возраста, могли воспользоваться в 2021 году налоговыми преференциями в соответствии с подпунктом 7 пункта 2 статьи 2 Закона Омской области от 21 ноября 2003 года № 478-ОЗ "О налоге на имущество организаций" – пониженными налоговыми ставками по налогу на имущество в размере 0,01 % в отношении имущества, введенного в эксплуатацию не ранее 1 января 2013 года, предназначенного и используемого образовательными организациями для реализации образовательной программы дошкольного образования, осуществления присмотра и ухода за детьми дошкольного возраста.</w:t>
            </w:r>
          </w:p>
          <w:p>
            <w:pPr>
              <w:pStyle w:val="NoSpacing"/>
              <w:widowControl/>
              <w:spacing w:before="0" w:after="0"/>
              <w:contextualSpacing/>
              <w:jc w:val="left"/>
              <w:rPr>
                <w:rFonts w:ascii="Times New Roman" w:hAnsi="Times New Roman" w:cs="Times New Roman"/>
                <w:color w:val="FF0000"/>
              </w:rPr>
            </w:pPr>
            <w:r>
              <w:rPr>
                <w:rFonts w:eastAsia="Calibri" w:cs="Times New Roman" w:ascii="Times New Roman" w:hAnsi="Times New Roman"/>
                <w:color w:val="000000"/>
                <w:kern w:val="0"/>
                <w:lang w:val="ru-RU" w:eastAsia="ru-RU" w:bidi="ar-SA"/>
              </w:rPr>
              <w:t>Аналогичными налоговыми преференциями могут воспользоваться и СОНКО</w:t>
            </w:r>
          </w:p>
        </w:tc>
        <w:tc>
          <w:tcPr>
            <w:tcW w:w="2835" w:type="dxa"/>
            <w:tcBorders/>
          </w:tcPr>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Минэкономики</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35</w:t>
            </w:r>
          </w:p>
        </w:tc>
        <w:tc>
          <w:tcPr>
            <w:tcW w:w="3543" w:type="dxa"/>
            <w:tcBorders/>
          </w:tcPr>
          <w:p>
            <w:pPr>
              <w:pStyle w:val="14"/>
              <w:widowControl w:val="false"/>
              <w:spacing w:before="0" w:after="0"/>
              <w:contextualSpacing/>
              <w:jc w:val="left"/>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Оказание имущественной поддержки СОНКО, в том числе в виде предоставления недвижимого имущества в аренду на льготных условиях или в безвозмездное пользование</w:t>
            </w:r>
          </w:p>
        </w:tc>
        <w:tc>
          <w:tcPr>
            <w:tcW w:w="1844" w:type="dxa"/>
            <w:tcBorders/>
          </w:tcPr>
          <w:p>
            <w:pPr>
              <w:pStyle w:val="14"/>
              <w:widowControl w:val="false"/>
              <w:spacing w:before="0" w:after="0"/>
              <w:contextualSpacing w:val="false"/>
              <w:jc w:val="center"/>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2021 – 2024 годы</w:t>
            </w:r>
          </w:p>
          <w:p>
            <w:pPr>
              <w:pStyle w:val="14"/>
              <w:widowControl w:val="false"/>
              <w:spacing w:before="0" w:after="0"/>
              <w:contextualSpacing w:val="false"/>
              <w:jc w:val="center"/>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r>
          </w:p>
        </w:tc>
        <w:tc>
          <w:tcPr>
            <w:tcW w:w="6095" w:type="dxa"/>
            <w:tcBorders/>
          </w:tcPr>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В соответствии с действующим федеральным и областным законодательством для СОНКО предусмотрены следующие виды имущественной поддержки:</w:t>
            </w:r>
          </w:p>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1) передача СОНКО в безвозмездное пользование имущества Омской области на основании подпункта 4 пункта 1 статьи 46 Закона Омской области от 6 июля </w:t>
              <w:br/>
              <w:t>2005 года № 652-ОЗ "Об управлении и распоряжении собственностью Омской области";</w:t>
            </w:r>
          </w:p>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2) формирование перечней имущества, свободного от прав третьих лиц (за исключением имущественных прав некоммерческих организаций). Включенное в указанные перечни имущество предоставляется в пользование на долгосрочной основе исключительно некоммерческим организациям.</w:t>
            </w:r>
          </w:p>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Перечень недвижимого имущества, находящегося в собственности Омской области, свободного от прав третьих лиц (за исключением имущественных прав некоммерческих организаций), утвержден распоряжением Минимущества от 9 января 2017 года № 2-р;</w:t>
            </w:r>
          </w:p>
          <w:p>
            <w:pPr>
              <w:pStyle w:val="Normal"/>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3) в случае сдачи в аренду имущества, включенного в соответствующий перечень, постановлением Правительства Омской области от 8 декабря 2010 года </w:t>
              <w:br/>
              <w:t>№ 243-п для СОНКО установлен льготный размер арендной платы в размере 50 % от рыночного размера арендной платы.</w:t>
            </w:r>
          </w:p>
          <w:p>
            <w:pPr>
              <w:pStyle w:val="Normal"/>
              <w:widowControl/>
              <w:spacing w:before="0" w:after="0"/>
              <w:contextualSpacing w:val="false"/>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ru-RU" w:bidi="ar-SA"/>
              </w:rPr>
              <w:t>По состоянию на 16 января 2023 года Минимуществом и государственными учреждениями Омской области с СОНКО без проведения торгов заключено 10 договоров безвозмездного пользования в отношении 64 единиц движимого имущества и 36 договоров безвозмездного пользования в отношении недвижимого имущества общей площадью 11,2 тыс. кв.м</w:t>
            </w:r>
          </w:p>
        </w:tc>
        <w:tc>
          <w:tcPr>
            <w:tcW w:w="2835" w:type="dxa"/>
            <w:tcBorders/>
          </w:tcPr>
          <w:p>
            <w:pPr>
              <w:pStyle w:val="14"/>
              <w:widowControl w:val="false"/>
              <w:spacing w:before="0" w:after="0"/>
              <w:contextualSpacing w:val="false"/>
              <w:jc w:val="left"/>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Минимущество</w:t>
            </w:r>
          </w:p>
        </w:tc>
      </w:tr>
      <w:tr>
        <w:trPr/>
        <w:tc>
          <w:tcPr>
            <w:tcW w:w="14770" w:type="dxa"/>
            <w:gridSpan w:val="5"/>
            <w:tcBorders/>
          </w:tcPr>
          <w:p>
            <w:pPr>
              <w:pStyle w:val="ConsPlusNormal1"/>
              <w:widowControl w:val="false"/>
              <w:spacing w:before="0" w:after="0"/>
              <w:jc w:val="center"/>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en-US" w:bidi="ar-SA"/>
              </w:rPr>
              <w:t>V</w:t>
            </w:r>
            <w:r>
              <w:rPr>
                <w:rFonts w:cs="Times New Roman" w:ascii="Times New Roman" w:hAnsi="Times New Roman"/>
                <w:color w:val="000000" w:themeColor="text1"/>
                <w:kern w:val="0"/>
                <w:sz w:val="24"/>
                <w:szCs w:val="24"/>
                <w:lang w:val="ru-RU" w:bidi="ar-SA"/>
              </w:rPr>
              <w:t>.</w:t>
            </w:r>
            <w:r>
              <w:rPr>
                <w:rFonts w:cs="Times New Roman" w:ascii="Times New Roman" w:hAnsi="Times New Roman"/>
                <w:color w:val="000000" w:themeColor="text1"/>
                <w:kern w:val="0"/>
                <w:sz w:val="24"/>
                <w:szCs w:val="24"/>
                <w:lang w:val="en-US" w:bidi="ar-SA"/>
              </w:rPr>
              <w:t> </w:t>
            </w:r>
            <w:r>
              <w:rPr>
                <w:rFonts w:cs="Times New Roman" w:ascii="Times New Roman" w:hAnsi="Times New Roman"/>
                <w:color w:val="000000" w:themeColor="text1"/>
                <w:kern w:val="0"/>
                <w:sz w:val="24"/>
                <w:szCs w:val="24"/>
                <w:lang w:val="ru-RU" w:bidi="ar-SA"/>
              </w:rPr>
              <w:t>Координация деятельности органов власти по обеспечению доступа негосударственных организаций к предоставлению услуг</w:t>
            </w:r>
          </w:p>
          <w:p>
            <w:pPr>
              <w:pStyle w:val="ConsPlusNormal1"/>
              <w:widowControl w:val="false"/>
              <w:spacing w:before="0" w:after="0"/>
              <w:jc w:val="center"/>
              <w:rPr>
                <w:rFonts w:ascii="Times New Roman" w:hAnsi="Times New Roman" w:cs="Times New Roman"/>
                <w:color w:val="FF0000"/>
                <w:sz w:val="24"/>
                <w:szCs w:val="24"/>
              </w:rPr>
            </w:pPr>
            <w:r>
              <w:rPr>
                <w:rFonts w:cs="Times New Roman" w:ascii="Times New Roman" w:hAnsi="Times New Roman"/>
                <w:color w:val="000000" w:themeColor="text1"/>
                <w:kern w:val="0"/>
                <w:sz w:val="24"/>
                <w:szCs w:val="24"/>
                <w:lang w:val="ru-RU" w:bidi="ar-SA"/>
              </w:rPr>
              <w:t>в социальной сфере</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36</w:t>
            </w:r>
          </w:p>
        </w:tc>
        <w:tc>
          <w:tcPr>
            <w:tcW w:w="3543" w:type="dxa"/>
            <w:tcBorders/>
          </w:tcPr>
          <w:p>
            <w:pPr>
              <w:pStyle w:val="14"/>
              <w:widowControl w:val="false"/>
              <w:spacing w:before="0" w:after="0"/>
              <w:ind w:left="34" w:right="52" w:hanging="0"/>
              <w:contextualSpacing w:val="false"/>
              <w:jc w:val="left"/>
              <w:rPr>
                <w:rFonts w:ascii="Times New Roman" w:hAnsi="Times New Roman" w:cs="Times New Roman"/>
                <w:color w:val="000000" w:themeColor="text1"/>
              </w:rPr>
            </w:pPr>
            <w:r>
              <w:rPr>
                <w:rFonts w:eastAsia="Times New Roman" w:cs="Times New Roman" w:ascii="Times New Roman" w:hAnsi="Times New Roman"/>
                <w:color w:val="000000" w:themeColor="text1"/>
                <w:kern w:val="0"/>
                <w:lang w:val="ru-RU" w:eastAsia="ru-RU" w:bidi="ar-SA"/>
              </w:rPr>
              <w:t>Рассмотрение вопросов участия негосударственных организаций в оказании услуг в социальной сфере на заседаниях общественных советов при органах исполнительной власти Омской области</w:t>
            </w:r>
          </w:p>
        </w:tc>
        <w:tc>
          <w:tcPr>
            <w:tcW w:w="1844"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2021 – 2024 годы</w:t>
            </w:r>
          </w:p>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r>
          </w:p>
        </w:tc>
        <w:tc>
          <w:tcPr>
            <w:tcW w:w="6095" w:type="dxa"/>
            <w:tcBorders/>
          </w:tcPr>
          <w:p>
            <w:pPr>
              <w:pStyle w:val="14"/>
              <w:keepNext w:val="true"/>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ОПОО даны рекомендации о включении в состав общественных советов при органах исполнительной</w:t>
            </w:r>
          </w:p>
          <w:p>
            <w:pPr>
              <w:pStyle w:val="14"/>
              <w:keepNext w:val="true"/>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власти Омской области общественных активистов, представителей молодежных общественных организаций, действующих на территории Омской области, и о привлечении их для рассмотрения тематических вопросов</w:t>
            </w:r>
          </w:p>
          <w:p>
            <w:pPr>
              <w:pStyle w:val="14"/>
              <w:keepNext w:val="true"/>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на заседаниях общественного совета.</w:t>
            </w:r>
          </w:p>
          <w:p>
            <w:pPr>
              <w:pStyle w:val="2"/>
              <w:widowControl/>
              <w:numPr>
                <w:ilvl w:val="0"/>
                <w:numId w:val="0"/>
              </w:numPr>
              <w:spacing w:before="0" w:after="0"/>
              <w:ind w:left="0" w:hanging="0"/>
              <w:jc w:val="left"/>
              <w:rPr>
                <w:rFonts w:ascii="Times New Roman" w:hAnsi="Times New Roman"/>
                <w:b w:val="false"/>
                <w:i w:val="false"/>
                <w:i w:val="false"/>
                <w:color w:val="000000" w:themeColor="text1"/>
                <w:sz w:val="24"/>
                <w:szCs w:val="24"/>
              </w:rPr>
            </w:pPr>
            <w:r>
              <w:rPr>
                <w:rFonts w:ascii="Times New Roman" w:hAnsi="Times New Roman"/>
                <w:b w:val="false"/>
                <w:i w:val="false"/>
                <w:color w:val="000000" w:themeColor="text1"/>
                <w:kern w:val="0"/>
                <w:sz w:val="24"/>
                <w:szCs w:val="24"/>
                <w:lang w:val="ru-RU" w:eastAsia="ru-RU" w:bidi="ar-SA"/>
              </w:rPr>
              <w:t>На заседаниях общественных советов при органах исполнительной власти Омской области рассматриваются вопросы поддержки негосударственных организаций, СОНКО.</w:t>
            </w:r>
          </w:p>
          <w:p>
            <w:pPr>
              <w:pStyle w:val="Normal"/>
              <w:widowControl/>
              <w:tabs>
                <w:tab w:val="clear" w:pos="708"/>
                <w:tab w:val="left" w:pos="904"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xml:space="preserve">Так, вопрос "О финансовой поддержке частных образовательных организаций, предусмотренной государственной программой "Развитие образования Омской области", утвержденной постановлением Правительства Омской области от 15 октября 2013 года </w:t>
              <w:br/>
              <w:t>№ 250-п" рассмотрен на заседании Общественного совета при Минобразования в апреле 2022 года.</w:t>
            </w:r>
          </w:p>
          <w:p>
            <w:pPr>
              <w:pStyle w:val="Normal"/>
              <w:widowControl/>
              <w:tabs>
                <w:tab w:val="clear" w:pos="708"/>
                <w:tab w:val="left" w:pos="904" w:leader="none"/>
              </w:tabs>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kern w:val="0"/>
                <w:sz w:val="20"/>
                <w:lang w:val="ru-RU" w:eastAsia="ru-RU" w:bidi="ar-SA"/>
              </w:rPr>
              <w:t>8 ноября 2022 года</w:t>
            </w:r>
            <w:r>
              <w:rPr>
                <w:rFonts w:eastAsia="Calibri" w:cs="Times New Roman" w:ascii="Times New Roman" w:hAnsi="Times New Roman"/>
                <w:color w:val="000000" w:themeColor="text1"/>
                <w:kern w:val="0"/>
                <w:sz w:val="20"/>
                <w:lang w:val="ru-RU" w:eastAsia="ru-RU" w:bidi="ar-SA"/>
              </w:rPr>
              <w:t xml:space="preserve"> на заседании Общественного совета при Минтруде планируется рассмотреть вопрос </w:t>
              <w:br/>
              <w:t>"О реализации Комплексного плана мероприятий Омской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w:t>
            </w:r>
          </w:p>
          <w:p>
            <w:pPr>
              <w:pStyle w:val="Normal"/>
              <w:widowControl/>
              <w:tabs>
                <w:tab w:val="clear" w:pos="708"/>
                <w:tab w:val="left" w:pos="904" w:leader="none"/>
              </w:tabs>
              <w:spacing w:before="0" w:after="0"/>
              <w:contextualSpacing/>
              <w:jc w:val="left"/>
              <w:rPr>
                <w:rFonts w:ascii="Times New Roman" w:hAnsi="Times New Roman"/>
                <w:b/>
                <w:i/>
                <w:i/>
                <w:color w:val="FF0000"/>
              </w:rPr>
            </w:pPr>
            <w:r>
              <w:rPr>
                <w:rFonts w:eastAsia="Calibri" w:cs="Times New Roman" w:ascii="Times New Roman" w:hAnsi="Times New Roman"/>
                <w:color w:val="000000" w:themeColor="text1"/>
                <w:kern w:val="0"/>
                <w:sz w:val="20"/>
                <w:lang w:val="ru-RU" w:eastAsia="ru-RU" w:bidi="ar-SA"/>
              </w:rPr>
              <w:t>Во втором полугодии 2022 года члены Общественного совета при МРП в рамках выездного заседания приняли активное участие в работе Форума "Институты гражданского общества как ресурс развития Омской области – "Люди дела" в роли модераторов и экспертов. На площадках: "Сохранение национального единства: вызовы и возможности текущего момента", "Духовно-нравственные ценности: сохранение и укрепление", "Особенности государственной поддержки СОНКО" обсуждались вопросы социального эффекта реализованных проектов СОНКО, получивших финансовую поддержку из средств областного бюджета, роли ресурсных центров как центров компетенций для развития гражданских инициатив на территории Омской области</w:t>
            </w:r>
          </w:p>
        </w:tc>
        <w:tc>
          <w:tcPr>
            <w:tcW w:w="2835" w:type="dxa"/>
            <w:tcBorders/>
          </w:tcPr>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spacing w:val="-4"/>
                <w:kern w:val="0"/>
                <w:lang w:val="ru-RU" w:eastAsia="ru-RU" w:bidi="ar-SA"/>
              </w:rPr>
              <w:t>МРП,</w:t>
            </w:r>
            <w:r>
              <w:rPr>
                <w:rFonts w:eastAsia="Calibri" w:cs="Times New Roman" w:ascii="Times New Roman" w:hAnsi="Times New Roman"/>
                <w:color w:val="000000" w:themeColor="text1"/>
                <w:kern w:val="0"/>
                <w:lang w:val="ru-RU" w:eastAsia="ru-RU" w:bidi="ar-SA"/>
              </w:rPr>
              <w:t xml:space="preserve"> Минтруд, Минздрав, Минобразования, Минкультуры </w:t>
            </w:r>
          </w:p>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Минспорт, ОПОО</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37</w:t>
            </w:r>
          </w:p>
        </w:tc>
        <w:tc>
          <w:tcPr>
            <w:tcW w:w="3543" w:type="dxa"/>
            <w:tcBorders/>
          </w:tcPr>
          <w:p>
            <w:pPr>
              <w:pStyle w:val="14"/>
              <w:keepNext w:val="true"/>
              <w:widowControl/>
              <w:spacing w:before="0" w:after="0"/>
              <w:ind w:left="34" w:right="52" w:hanging="0"/>
              <w:contextualSpacing w:val="false"/>
              <w:jc w:val="left"/>
              <w:rPr>
                <w:rFonts w:ascii="Times New Roman" w:hAnsi="Times New Roman" w:eastAsia="Times New Roman" w:cs="Times New Roman"/>
                <w:strike/>
                <w:color w:val="000000" w:themeColor="text1"/>
              </w:rPr>
            </w:pPr>
            <w:r>
              <w:rPr>
                <w:rFonts w:eastAsia="Times New Roman" w:cs="Times New Roman" w:ascii="Times New Roman" w:hAnsi="Times New Roman"/>
                <w:color w:val="000000" w:themeColor="text1"/>
                <w:kern w:val="0"/>
                <w:lang w:val="ru-RU" w:eastAsia="ru-RU" w:bidi="ar-SA"/>
              </w:rPr>
              <w:t xml:space="preserve">Формирование рейтинга </w:t>
            </w:r>
            <w:r>
              <w:rPr>
                <w:rFonts w:eastAsia="Calibri" w:cs="Times New Roman" w:ascii="Times New Roman" w:hAnsi="Times New Roman"/>
                <w:color w:val="000000"/>
                <w:kern w:val="0"/>
                <w:lang w:val="ru-RU" w:eastAsia="en-US" w:bidi="ar-SA"/>
              </w:rPr>
              <w:t>органов местного самоуправления Омской области (далее – ОМС)</w:t>
            </w:r>
            <w:r>
              <w:rPr>
                <w:rFonts w:eastAsia="Times New Roman" w:cs="Times New Roman" w:ascii="Times New Roman" w:hAnsi="Times New Roman"/>
                <w:color w:val="000000" w:themeColor="text1"/>
                <w:kern w:val="0"/>
                <w:lang w:val="ru-RU" w:eastAsia="ru-RU" w:bidi="ar-SA"/>
              </w:rPr>
              <w:t xml:space="preserve"> по реализации механизмов поддержки СОНКО, социального предпринимательства и обеспечения доступа негосударственных организаций к предоставлению услуг в социальной сфере </w:t>
            </w:r>
          </w:p>
          <w:p>
            <w:pPr>
              <w:pStyle w:val="14"/>
              <w:keepNext w:val="true"/>
              <w:widowControl/>
              <w:spacing w:before="0" w:after="0"/>
              <w:ind w:left="34" w:right="52" w:hanging="0"/>
              <w:contextualSpacing w:val="false"/>
              <w:jc w:val="left"/>
              <w:rPr>
                <w:rFonts w:ascii="Times New Roman" w:hAnsi="Times New Roman" w:eastAsia="Times New Roman" w:cs="Times New Roman"/>
                <w:strike/>
                <w:color w:val="000000" w:themeColor="text1"/>
              </w:rPr>
            </w:pPr>
            <w:r>
              <w:rPr>
                <w:rFonts w:eastAsia="Times New Roman" w:cs="Times New Roman" w:ascii="Times New Roman" w:hAnsi="Times New Roman"/>
                <w:strike/>
                <w:color w:val="000000" w:themeColor="text1"/>
                <w:kern w:val="0"/>
                <w:lang w:val="ru-RU" w:eastAsia="ru-RU" w:bidi="ar-SA"/>
              </w:rPr>
            </w:r>
          </w:p>
        </w:tc>
        <w:tc>
          <w:tcPr>
            <w:tcW w:w="1844" w:type="dxa"/>
            <w:tcBorders/>
          </w:tcPr>
          <w:p>
            <w:pPr>
              <w:pStyle w:val="14"/>
              <w:keepNext w:val="true"/>
              <w:widowControl/>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Ежегодно,</w:t>
            </w:r>
          </w:p>
          <w:p>
            <w:pPr>
              <w:pStyle w:val="14"/>
              <w:keepNext w:val="true"/>
              <w:widowControl/>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en-US" w:eastAsia="ru-RU" w:bidi="ar-SA"/>
              </w:rPr>
              <w:t>II</w:t>
            </w:r>
            <w:r>
              <w:rPr>
                <w:rFonts w:eastAsia="Calibri" w:cs="Times New Roman" w:ascii="Times New Roman" w:hAnsi="Times New Roman"/>
                <w:color w:val="000000" w:themeColor="text1"/>
                <w:kern w:val="0"/>
                <w:lang w:val="ru-RU" w:eastAsia="ru-RU" w:bidi="ar-SA"/>
              </w:rPr>
              <w:t xml:space="preserve"> квартал</w:t>
            </w:r>
          </w:p>
        </w:tc>
        <w:tc>
          <w:tcPr>
            <w:tcW w:w="6095" w:type="dxa"/>
            <w:tcBorders/>
          </w:tcPr>
          <w:p>
            <w:pPr>
              <w:pStyle w:val="2"/>
              <w:widowControl/>
              <w:numPr>
                <w:ilvl w:val="0"/>
                <w:numId w:val="0"/>
              </w:numPr>
              <w:spacing w:before="0" w:after="0"/>
              <w:ind w:left="0" w:hanging="0"/>
              <w:jc w:val="left"/>
              <w:rPr>
                <w:rFonts w:ascii="Times New Roman" w:hAnsi="Times New Roman"/>
                <w:b w:val="false"/>
                <w:i w:val="false"/>
                <w:i w:val="false"/>
                <w:color w:val="000000" w:themeColor="text1"/>
                <w:sz w:val="24"/>
                <w:szCs w:val="24"/>
              </w:rPr>
            </w:pPr>
            <w:r>
              <w:rPr>
                <w:rFonts w:ascii="Times New Roman" w:hAnsi="Times New Roman"/>
                <w:b w:val="false"/>
                <w:i w:val="false"/>
                <w:color w:val="000000" w:themeColor="text1"/>
                <w:kern w:val="0"/>
                <w:sz w:val="24"/>
                <w:szCs w:val="24"/>
                <w:lang w:val="ru-RU" w:eastAsia="ru-RU" w:bidi="ar-SA"/>
              </w:rPr>
              <w:t>5 июля 2022 года вопрос "Об итогах рейтинга органов местного самоуправления Омской области по реализации механизмов поддержки социально ориентированных некоммерческих организаций, социального предпринимательства и обеспечения доступа негосударственных организаций к предоставлению услуг в социальной сфере" рассмотрен на заседании Координационного совета</w:t>
            </w:r>
          </w:p>
        </w:tc>
        <w:tc>
          <w:tcPr>
            <w:tcW w:w="2835" w:type="dxa"/>
            <w:tcBorders/>
          </w:tcPr>
          <w:p>
            <w:pPr>
              <w:pStyle w:val="ConsPlusNormal1"/>
              <w:keepNext w:val="true"/>
              <w:widowControl w:val="false"/>
              <w:spacing w:before="0" w:after="0"/>
              <w:jc w:val="left"/>
              <w:rPr>
                <w:rFonts w:ascii="Times New Roman" w:hAnsi="Times New Roman" w:cs="Times New Roman"/>
                <w:color w:val="000000" w:themeColor="text1"/>
                <w:sz w:val="24"/>
                <w:szCs w:val="24"/>
              </w:rPr>
            </w:pPr>
            <w:r>
              <w:rPr>
                <w:rFonts w:cs="Times New Roman" w:ascii="Times New Roman" w:hAnsi="Times New Roman"/>
                <w:color w:val="000000" w:themeColor="text1"/>
                <w:kern w:val="0"/>
                <w:sz w:val="24"/>
                <w:szCs w:val="24"/>
                <w:lang w:val="ru-RU" w:bidi="ar-SA"/>
              </w:rPr>
              <w:t>Минтруд, МРП</w:t>
            </w:r>
          </w:p>
        </w:tc>
      </w:tr>
      <w:tr>
        <w:trPr/>
        <w:tc>
          <w:tcPr>
            <w:tcW w:w="14770" w:type="dxa"/>
            <w:gridSpan w:val="5"/>
            <w:tcBorders/>
          </w:tcPr>
          <w:p>
            <w:pPr>
              <w:pStyle w:val="14"/>
              <w:widowControl w:val="false"/>
              <w:spacing w:before="0" w:after="0"/>
              <w:contextualSpacing w:val="false"/>
              <w:jc w:val="center"/>
              <w:rPr>
                <w:rFonts w:ascii="Times New Roman" w:hAnsi="Times New Roman" w:cs="Times New Roman"/>
                <w:color w:val="000000" w:themeColor="text1"/>
              </w:rPr>
            </w:pPr>
            <w:bookmarkStart w:id="0" w:name="_GoBack"/>
            <w:bookmarkEnd w:id="0"/>
            <w:r>
              <w:rPr>
                <w:rFonts w:eastAsia="Calibri" w:cs="Times New Roman" w:ascii="Times New Roman" w:hAnsi="Times New Roman"/>
                <w:color w:val="000000" w:themeColor="text1"/>
                <w:kern w:val="0"/>
                <w:lang w:val="en-US" w:eastAsia="ru-RU" w:bidi="ar-SA"/>
              </w:rPr>
              <w:t>VI</w:t>
            </w:r>
            <w:r>
              <w:rPr>
                <w:rFonts w:eastAsia="Calibri" w:cs="Times New Roman" w:ascii="Times New Roman" w:hAnsi="Times New Roman"/>
                <w:color w:val="000000" w:themeColor="text1"/>
                <w:kern w:val="0"/>
                <w:lang w:val="ru-RU" w:eastAsia="ru-RU" w:bidi="ar-SA"/>
              </w:rPr>
              <w:t>. Меры по поддержке негосударственных организаций, оказываемые в муниципальных образованиях Омской области</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38</w:t>
            </w:r>
          </w:p>
        </w:tc>
        <w:tc>
          <w:tcPr>
            <w:tcW w:w="3543" w:type="dxa"/>
            <w:tcBorders/>
            <w:shd w:color="auto" w:fill="auto" w:val="clear"/>
          </w:tcPr>
          <w:p>
            <w:pPr>
              <w:pStyle w:val="14"/>
              <w:widowControl w:val="false"/>
              <w:spacing w:before="0" w:after="0"/>
              <w:contextualSpacing w:val="false"/>
              <w:jc w:val="left"/>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Принятие муниципальных программ (подпрограмм) по поддержке СОНКО, содержащих мероприятия по поддержке СОНКО, по поддержке ресурсных центров, по обучению работников и добровольцев СОНКО (внесение изменений в действующие муниципальные программы (подпрограмм) по поддержке СОНКО)</w:t>
            </w:r>
          </w:p>
        </w:tc>
        <w:tc>
          <w:tcPr>
            <w:tcW w:w="1844" w:type="dxa"/>
            <w:tcBorders/>
            <w:shd w:color="auto" w:fill="auto" w:val="clear"/>
          </w:tcPr>
          <w:p>
            <w:pPr>
              <w:pStyle w:val="14"/>
              <w:widowControl w:val="false"/>
              <w:spacing w:before="0" w:after="0"/>
              <w:contextualSpacing w:val="false"/>
              <w:jc w:val="center"/>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2021 – 2024 годы</w:t>
            </w:r>
          </w:p>
          <w:p>
            <w:pPr>
              <w:pStyle w:val="14"/>
              <w:widowControl w:val="false"/>
              <w:spacing w:before="0" w:after="0"/>
              <w:contextualSpacing w:val="false"/>
              <w:jc w:val="center"/>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r>
          </w:p>
        </w:tc>
        <w:tc>
          <w:tcPr>
            <w:tcW w:w="6095" w:type="dxa"/>
            <w:tcBorders/>
            <w:shd w:color="auto" w:fill="auto" w:val="clear"/>
          </w:tcPr>
          <w:p>
            <w:pPr>
              <w:pStyle w:val="2"/>
              <w:widowControl/>
              <w:numPr>
                <w:ilvl w:val="0"/>
                <w:numId w:val="0"/>
              </w:numPr>
              <w:spacing w:before="0" w:after="0"/>
              <w:ind w:left="0" w:hanging="0"/>
              <w:jc w:val="left"/>
              <w:rPr>
                <w:rFonts w:ascii="Times New Roman" w:hAnsi="Times New Roman"/>
                <w:b w:val="false"/>
                <w:i w:val="false"/>
                <w:i w:val="false"/>
                <w:color w:val="000000" w:themeColor="text1"/>
                <w:sz w:val="24"/>
                <w:szCs w:val="24"/>
              </w:rPr>
            </w:pPr>
            <w:r>
              <w:rPr>
                <w:rFonts w:ascii="Times New Roman" w:hAnsi="Times New Roman"/>
                <w:b w:val="false"/>
                <w:i w:val="false"/>
                <w:color w:val="000000" w:themeColor="text1"/>
                <w:kern w:val="0"/>
                <w:sz w:val="24"/>
                <w:szCs w:val="24"/>
                <w:lang w:val="ru-RU" w:eastAsia="ru-RU" w:bidi="ar-SA"/>
              </w:rPr>
              <w:t xml:space="preserve">По информации ОМС, в 2022 году в Омской области реализовывались 27 муниципальных подпрограмм по поддержке СОНКО (26 – в муниципальных районах </w:t>
              <w:br/>
              <w:t>и 1 – в городе Омске)</w:t>
            </w:r>
          </w:p>
        </w:tc>
        <w:tc>
          <w:tcPr>
            <w:tcW w:w="2835" w:type="dxa"/>
            <w:tcBorders/>
            <w:shd w:color="auto" w:fill="auto" w:val="clear"/>
          </w:tcPr>
          <w:p>
            <w:pPr>
              <w:pStyle w:val="14"/>
              <w:widowControl w:val="false"/>
              <w:spacing w:before="0" w:after="0"/>
              <w:contextualSpacing w:val="false"/>
              <w:jc w:val="left"/>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ОМС</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39</w:t>
            </w:r>
          </w:p>
        </w:tc>
        <w:tc>
          <w:tcPr>
            <w:tcW w:w="3543" w:type="dxa"/>
            <w:tcBorders/>
            <w:shd w:color="auto" w:fill="auto" w:val="clear"/>
          </w:tcPr>
          <w:p>
            <w:pPr>
              <w:pStyle w:val="14"/>
              <w:widowControl w:val="false"/>
              <w:spacing w:before="0" w:after="0"/>
              <w:contextualSpacing w:val="false"/>
              <w:jc w:val="left"/>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Внесение в муниципальные программы (подпрограммы) изменений, предусматривающих включение мер по поддержке социальных предпринимателей</w:t>
            </w:r>
          </w:p>
        </w:tc>
        <w:tc>
          <w:tcPr>
            <w:tcW w:w="1844" w:type="dxa"/>
            <w:tcBorders/>
            <w:shd w:color="auto" w:fill="auto" w:val="clear"/>
          </w:tcPr>
          <w:p>
            <w:pPr>
              <w:pStyle w:val="14"/>
              <w:widowControl w:val="false"/>
              <w:spacing w:before="0" w:after="0"/>
              <w:contextualSpacing w:val="false"/>
              <w:jc w:val="center"/>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2021 – 2024 годы</w:t>
            </w:r>
          </w:p>
          <w:p>
            <w:pPr>
              <w:pStyle w:val="14"/>
              <w:widowControl w:val="false"/>
              <w:spacing w:before="0" w:after="0"/>
              <w:contextualSpacing w:val="false"/>
              <w:jc w:val="center"/>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r>
          </w:p>
        </w:tc>
        <w:tc>
          <w:tcPr>
            <w:tcW w:w="6095" w:type="dxa"/>
            <w:tcBorders/>
            <w:shd w:color="auto" w:fill="auto" w:val="clear"/>
          </w:tcPr>
          <w:p>
            <w:pPr>
              <w:pStyle w:val="14"/>
              <w:keepNext w:val="true"/>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lang w:val="ru-RU" w:eastAsia="en-US" w:bidi="ar-SA"/>
              </w:rPr>
              <w:t xml:space="preserve">По информации ОМС, в Омской области </w:t>
              <w:br/>
              <w:t>26 муниципальных программ содержат меры по поддержке социального предпринимательства</w:t>
            </w:r>
          </w:p>
          <w:p>
            <w:pPr>
              <w:pStyle w:val="14"/>
              <w:widowControl w:val="false"/>
              <w:spacing w:before="0" w:after="0"/>
              <w:contextualSpacing/>
              <w:jc w:val="left"/>
              <w:rPr>
                <w:rFonts w:ascii="Times New Roman" w:hAnsi="Times New Roman" w:cs="Times New Roman"/>
                <w:color w:val="FF0000"/>
                <w:lang w:eastAsia="en-US"/>
              </w:rPr>
            </w:pPr>
            <w:r>
              <w:rPr>
                <w:rFonts w:eastAsia="Calibri" w:cs="Times New Roman" w:ascii="Times New Roman" w:hAnsi="Times New Roman"/>
                <w:color w:val="FF0000"/>
                <w:kern w:val="0"/>
                <w:lang w:val="ru-RU" w:eastAsia="en-US" w:bidi="ar-SA"/>
              </w:rPr>
            </w:r>
          </w:p>
        </w:tc>
        <w:tc>
          <w:tcPr>
            <w:tcW w:w="2835" w:type="dxa"/>
            <w:tcBorders/>
            <w:shd w:color="auto" w:fill="auto" w:val="clear"/>
          </w:tcPr>
          <w:p>
            <w:pPr>
              <w:pStyle w:val="14"/>
              <w:widowControl w:val="false"/>
              <w:spacing w:before="0" w:after="0"/>
              <w:contextualSpacing w:val="false"/>
              <w:jc w:val="left"/>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ОМС</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40</w:t>
            </w:r>
          </w:p>
        </w:tc>
        <w:tc>
          <w:tcPr>
            <w:tcW w:w="3543" w:type="dxa"/>
            <w:tcBorders/>
          </w:tcPr>
          <w:p>
            <w:pPr>
              <w:pStyle w:val="14"/>
              <w:widowControl w:val="false"/>
              <w:spacing w:before="0" w:after="0"/>
              <w:contextualSpacing/>
              <w:jc w:val="left"/>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Оказание имущественной поддержки СОНКО, в том числе в виде предоставления недвижимого имущества в аренду на льготных условиях или в безвозмездное пользование</w:t>
            </w:r>
          </w:p>
        </w:tc>
        <w:tc>
          <w:tcPr>
            <w:tcW w:w="1844" w:type="dxa"/>
            <w:tcBorders/>
          </w:tcPr>
          <w:p>
            <w:pPr>
              <w:pStyle w:val="14"/>
              <w:widowControl w:val="false"/>
              <w:spacing w:before="0" w:after="0"/>
              <w:contextualSpacing w:val="false"/>
              <w:jc w:val="center"/>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2021 – 2024 годы</w:t>
            </w:r>
          </w:p>
          <w:p>
            <w:pPr>
              <w:pStyle w:val="14"/>
              <w:widowControl w:val="false"/>
              <w:spacing w:before="0" w:after="0"/>
              <w:contextualSpacing w:val="false"/>
              <w:jc w:val="center"/>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r>
          </w:p>
        </w:tc>
        <w:tc>
          <w:tcPr>
            <w:tcW w:w="6095" w:type="dxa"/>
            <w:tcBorders/>
          </w:tcPr>
          <w:p>
            <w:pPr>
              <w:pStyle w:val="14"/>
              <w:keepNext w:val="true"/>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en-US" w:bidi="ar-SA"/>
              </w:rPr>
              <w:t xml:space="preserve">По информации ОМС, имущественная поддержка СОНКО оказывается в 32 муниципальных районах </w:t>
            </w:r>
            <w:r>
              <w:rPr>
                <w:rFonts w:eastAsia="Calibri" w:cs="Times New Roman" w:ascii="Times New Roman" w:hAnsi="Times New Roman"/>
                <w:color w:val="000000" w:themeColor="text1"/>
                <w:kern w:val="0"/>
                <w:lang w:val="ru-RU" w:eastAsia="ru-RU" w:bidi="ar-SA"/>
              </w:rPr>
              <w:t>и городе Омске.</w:t>
            </w:r>
          </w:p>
          <w:p>
            <w:pPr>
              <w:pStyle w:val="Normal"/>
              <w:widowControl/>
              <w:spacing w:before="0" w:after="0"/>
              <w:contextualSpacing/>
              <w:jc w:val="left"/>
              <w:rPr>
                <w:color w:val="000000" w:themeColor="text1"/>
                <w:lang w:eastAsia="en-US"/>
              </w:rPr>
            </w:pPr>
            <w:r>
              <w:rPr>
                <w:rFonts w:eastAsia="Calibri" w:cs="Times New Roman" w:ascii="Times New Roman" w:hAnsi="Times New Roman"/>
                <w:color w:val="000000" w:themeColor="text1"/>
                <w:kern w:val="0"/>
                <w:sz w:val="20"/>
                <w:lang w:val="ru-RU" w:eastAsia="ru-RU" w:bidi="ar-SA"/>
              </w:rPr>
              <w:t xml:space="preserve">Помимо предоставления СОНКО </w:t>
            </w:r>
            <w:r>
              <w:rPr>
                <w:rFonts w:eastAsia="Calibri" w:cs="Times New Roman" w:ascii="Times New Roman" w:hAnsi="Times New Roman"/>
                <w:color w:val="000000" w:themeColor="text1"/>
                <w:kern w:val="0"/>
                <w:sz w:val="20"/>
                <w:lang w:val="ru-RU" w:eastAsia="en-US" w:bidi="ar-SA"/>
              </w:rPr>
              <w:t xml:space="preserve">недвижимого имущества в аренду на льготных условиях или в безвозмездное пользование, ОМС на безвозмездной основе </w:t>
            </w:r>
            <w:r>
              <w:rPr>
                <w:rFonts w:eastAsia="Calibri" w:cs="Times New Roman" w:ascii="Times New Roman" w:hAnsi="Times New Roman"/>
                <w:color w:val="000000" w:themeColor="text1"/>
                <w:kern w:val="0"/>
                <w:sz w:val="20"/>
                <w:lang w:val="ru-RU" w:eastAsia="ru-RU" w:bidi="ar-SA"/>
              </w:rPr>
              <w:t>предоставляются помещения для проведения СОНКО различных мероприятий (библиотеки, музеи, спортивные сооружения и др.), а также различное оборудование, в том числе техническое, необходимый спортивный инвентарь</w:t>
            </w:r>
          </w:p>
        </w:tc>
        <w:tc>
          <w:tcPr>
            <w:tcW w:w="2835" w:type="dxa"/>
            <w:tcBorders/>
          </w:tcPr>
          <w:p>
            <w:pPr>
              <w:pStyle w:val="14"/>
              <w:widowControl w:val="false"/>
              <w:spacing w:before="0" w:after="0"/>
              <w:contextualSpacing w:val="false"/>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lang w:val="ru-RU" w:eastAsia="en-US" w:bidi="ar-SA"/>
              </w:rPr>
              <w:t>ОМС</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41</w:t>
            </w:r>
          </w:p>
        </w:tc>
        <w:tc>
          <w:tcPr>
            <w:tcW w:w="3543" w:type="dxa"/>
            <w:tcBorders/>
          </w:tcPr>
          <w:p>
            <w:pPr>
              <w:pStyle w:val="14"/>
              <w:widowControl w:val="false"/>
              <w:spacing w:before="0" w:after="0"/>
              <w:contextualSpacing/>
              <w:jc w:val="left"/>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Информационная и консультативная поддержка СОНКО, оказание содействия СОНКО в области подготовки, переподготовки и повышения квалификации дополнительного профессионального образования работников и добровольцев СОНКО</w:t>
            </w:r>
          </w:p>
        </w:tc>
        <w:tc>
          <w:tcPr>
            <w:tcW w:w="1844" w:type="dxa"/>
            <w:tcBorders/>
          </w:tcPr>
          <w:p>
            <w:pPr>
              <w:pStyle w:val="14"/>
              <w:widowControl w:val="false"/>
              <w:spacing w:before="0" w:after="0"/>
              <w:contextualSpacing w:val="false"/>
              <w:jc w:val="center"/>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2021 – 2024 годы</w:t>
            </w:r>
          </w:p>
        </w:tc>
        <w:tc>
          <w:tcPr>
            <w:tcW w:w="6095" w:type="dxa"/>
            <w:tcBorders/>
          </w:tcPr>
          <w:p>
            <w:pPr>
              <w:pStyle w:val="14"/>
              <w:keepNext w:val="true"/>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Практически всеми муниципальными районами и городом Омском оказывается информационная и консультативная поддержка СОНКО, в частности:</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 в 2022 году в рамках предоставления информационной поддержки СОНКО проведено 6 семинаров по вопросам участия СОНКО в конкурсных отборах, проводимых Администрацией города Омска, предоставления отчетности о реализации общественно полезных проектов, целевого использовании представленных финансовых средств. В семинарах приняли участие представители более 100 СОНКО.</w:t>
            </w:r>
          </w:p>
          <w:p>
            <w:pPr>
              <w:pStyle w:val="Normal"/>
              <w:widowControl/>
              <w:spacing w:before="0" w:after="0"/>
              <w:contextualSpacing/>
              <w:jc w:val="left"/>
              <w:rPr>
                <w:rFonts w:ascii="Times New Roman" w:hAnsi="Times New Roman" w:cs="Times New Roman"/>
                <w:color w:val="000000" w:themeColor="text1"/>
              </w:rPr>
            </w:pPr>
            <w:r>
              <w:rPr>
                <w:rFonts w:eastAsia="Calibri" w:cs="Times New Roman" w:ascii="Times New Roman" w:hAnsi="Times New Roman"/>
                <w:color w:val="000000" w:themeColor="text1"/>
                <w:kern w:val="0"/>
                <w:sz w:val="20"/>
                <w:lang w:val="ru-RU" w:eastAsia="ru-RU" w:bidi="ar-SA"/>
              </w:rPr>
              <w:t>На постоянной основе оказывалась поддержка СОНКО в форме консультирования, размещения на официальном портале Администрации города Омска, в соцсетях, мессенджерах информации, пресс-релизов о проводимых СОНКО мероприятиях;</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ru-RU" w:bidi="ar-SA"/>
              </w:rPr>
              <w:t xml:space="preserve">- в Азовском муниципальном районе </w:t>
            </w:r>
            <w:r>
              <w:rPr>
                <w:rFonts w:eastAsia="Calibri" w:cs="Times New Roman" w:ascii="Times New Roman" w:hAnsi="Times New Roman"/>
                <w:color w:val="000000" w:themeColor="text1"/>
                <w:kern w:val="0"/>
                <w:sz w:val="20"/>
                <w:lang w:val="ru-RU" w:eastAsia="en-US" w:bidi="ar-SA"/>
              </w:rPr>
              <w:t>17 лидеров гражданских инициатив прошли обучение по программе повышения квалификации "Школа социальных инноваций"; проведен тренинг о мерах поддержки социальных предприятий; оказаны консультации по вопросам регистрации СОНКО;</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 xml:space="preserve">- в Исилькульском муниципальном районе ресурсным центром "Гражданская инициатива" (МОО ИМР "Ресурсный центр "Гражданская инициатива") оказывалась информационная, консультационная, практическая помощь СОНКО, проводились семинары, мастер-классы. Специалисты МОО ИМР "Ресурсный центр "Гражданская инициатива" за отчетный период оказали 73 индивидуальные консультации, состоялось </w:t>
              <w:br/>
              <w:t>36 информационно-просветительских, обучающих мероприятий для представителей НКО и социальных предпринимателей района,</w:t>
            </w:r>
            <w:r>
              <w:rPr>
                <w:rFonts w:eastAsia="Calibri"/>
                <w:color w:val="000000" w:themeColor="text1"/>
                <w:kern w:val="0"/>
                <w:sz w:val="20"/>
                <w:lang w:val="ru-RU" w:eastAsia="ru-RU" w:bidi="ar-SA"/>
              </w:rPr>
              <w:t xml:space="preserve"> </w:t>
            </w:r>
            <w:r>
              <w:rPr>
                <w:rFonts w:eastAsia="Calibri" w:cs="Times New Roman" w:ascii="Times New Roman" w:hAnsi="Times New Roman"/>
                <w:color w:val="000000" w:themeColor="text1"/>
                <w:kern w:val="0"/>
                <w:sz w:val="20"/>
                <w:lang w:val="ru-RU" w:eastAsia="en-US" w:bidi="ar-SA"/>
              </w:rPr>
              <w:t>в том числе областного уровня.</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 xml:space="preserve"> </w:t>
            </w:r>
            <w:r>
              <w:rPr>
                <w:rFonts w:eastAsia="Calibri" w:cs="Times New Roman" w:ascii="Times New Roman" w:hAnsi="Times New Roman"/>
                <w:color w:val="000000" w:themeColor="text1"/>
                <w:kern w:val="0"/>
                <w:sz w:val="20"/>
                <w:lang w:val="ru-RU" w:eastAsia="en-US" w:bidi="ar-SA"/>
              </w:rPr>
              <w:t xml:space="preserve">За отчетный период ресурсным центром была сформирована группа для обучения в школе социальных инноваций и школе социального предпринимательства </w:t>
              <w:br/>
              <w:t xml:space="preserve">(15 человек). Кроме того, сотрудники ресурсного центра также систематически проходят обучение в ЦИСС. Ресурсный центр помогает в подготовке документов для государственной регистрации НКО, в настоящий момент идет работа по подготовке документов для регистрации новых НКО. Всего за время работы ресурсного центра в районе уже появилось 8 новых НКО, в 2022 году – </w:t>
              <w:br/>
              <w:t xml:space="preserve">3 новые НКО. </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Исилькульские СОНКО являются победителями  региональных и федеральных конкурсных отборов (Фонд Президентских грантов</w:t>
            </w:r>
            <w:r>
              <w:rPr>
                <w:rFonts w:eastAsia="Calibri"/>
                <w:color w:val="000000" w:themeColor="text1"/>
                <w:kern w:val="0"/>
                <w:sz w:val="20"/>
                <w:lang w:val="ru-RU" w:eastAsia="ru-RU" w:bidi="ar-SA"/>
              </w:rPr>
              <w:t xml:space="preserve"> </w:t>
            </w:r>
            <w:r>
              <w:rPr>
                <w:rFonts w:eastAsia="Calibri" w:cs="Times New Roman" w:ascii="Times New Roman" w:hAnsi="Times New Roman"/>
                <w:color w:val="000000" w:themeColor="text1"/>
                <w:kern w:val="0"/>
                <w:sz w:val="20"/>
                <w:lang w:val="ru-RU" w:eastAsia="ru-RU" w:bidi="ar-SA"/>
              </w:rPr>
              <w:t xml:space="preserve">и </w:t>
            </w:r>
            <w:r>
              <w:rPr>
                <w:rFonts w:eastAsia="Calibri" w:cs="Times New Roman" w:ascii="Times New Roman" w:hAnsi="Times New Roman"/>
                <w:color w:val="000000" w:themeColor="text1"/>
                <w:kern w:val="0"/>
                <w:sz w:val="20"/>
                <w:lang w:val="ru-RU" w:eastAsia="en-US" w:bidi="ar-SA"/>
              </w:rPr>
              <w:t>Президентский фонд культурных инициатив);</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 в Марьяновском районе оказывается информационная, консультационная поддержка общественным организациям и инициативным группам граждан. Информация, связанная с деятельностью некоммерческих общественных организаций и инициативных групп граждан, размещается на официальном сайте Марьяновского района, ведется работа по наполнению информацией в группах "Марьяновский муниципальный район" (социальная сеть "Одноклассники"), "Администрация Марьяновского района" (социальная сеть "ВКонтакте").</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Информация о деятельности СОНКО размещается также в группе "ММОО "Ресурсный Центр развития" (социальная сеть "ВКонтакте").</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Для представителей НКО и инициативных групп граждан проводятся индивидуальные консультации по вопросам подготовки пакета документов на получение субсидий и грантов различных уровней;</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 Администрация Называевского муниципального района оказывала всесторонную поддержку НКО. Оказана информационная и консультационная поддержка СОНКО при подготовке проектов для участия в конкурсах на федеральном и областном уровнях. 26 добровольцев и 3 работника СОНКО прошли повышение квалификации дополнительного профессионального образования;</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 Администрацией Нововаршавского муниципального района оказывается информационная, консультационная, методическая, организационная, экспертно-аналитическая поддержка СОНКО, а также инициативных групп граждан, осуществляющих подготовку к созданию СОНКО и открытию своего дела;</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 в Любинском районе в 2022 году в рамках подготовки, переподготовки и дополнительного профессионального образования муниципальных служащих, работников и добровольцев СОНКО:</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4 муниципальных служащих прошли обучение в ОРОО "Центр инноваций социальной сферы" по программе повышения квалификации "Вопросы взаимодействия с социально ориентированными некоммерческими организациями и привлечения социально ориентированных некоммерческих организаций к оказанию услуг в социальной сфере";</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 xml:space="preserve">12 представителей СОНКО приняли участие в </w:t>
              <w:br/>
              <w:t>двухдневном семинаре в рамках реализации социального проекта по программе "Основы эффективного управления некоммерческой организацией";</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 xml:space="preserve">автономной некоммерческой организацией "Ресурсный центр поддержки гражданских инициатив, НКО и социального предпринимательства "ФЕНИКС" </w:t>
              <w:br/>
              <w:t xml:space="preserve">за 2022 год оказана информационная и консультативная поддержка 18 СОНКО и 5 социальным предпринимателям (предоставлено 96 индивидуальных консультаций, проведено 24 семинара, 3 семинара – по созданию НКО, </w:t>
              <w:br/>
              <w:t>6 выездных семинаров – для активных групп населения по созданию ТОС и НКО);</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 в Омском районе проведены:</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 xml:space="preserve">круглый стол "Деятельность СОНКО на территории Омского муниципального района: время новых решений"; семинар-совещание "Развитие и продвижение общественно полезных проектов НКО в условиях ограничений";  </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семинар-практика развития цифровых финансовых услуг в сельской местности: знания и инклюзивность;</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реализована программа серии выездных информационно- консультационных семинаров по теме "Социальное проектирование: от идеи до реализации".</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 xml:space="preserve">Формат проведения: очные занятия в поселениях (выезды), регистрация в группе для онлайн-участия и консультирования. </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Проведено 118 индивидуальных консультаций для работников, сотрудников и добровольцев СОНКО по вопросам деятельности организаций на территории Омского муниципального района. Общая сумма расходов на обучение составила 150,0 тыс. руб.;</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 в Таврическом районе информационная и консультативная поддержка СОНКО оказывается автономной некоммерческой организации "Ресурсный центр социальных услуг и поддержки гражданских инициатив, НКО и социального предпринимательства "Колорит".</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В 2022 году в Центре инноваций социальной сферы обучилось 12 лидеров гражданских инициатив по программе повышения квалификации "Школа социальных инноваций", в том числе 1 человек по программе "Школа оценки социальных проектов";</w:t>
            </w:r>
          </w:p>
          <w:p>
            <w:pPr>
              <w:pStyle w:val="Normal"/>
              <w:widowControl/>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sz w:val="20"/>
                <w:lang w:val="ru-RU" w:eastAsia="en-US" w:bidi="ar-SA"/>
              </w:rPr>
              <w:t>- в Тарском районе организовано обучение руководителей СОНКО по теме "Основы эффективного управления некоммерческой организацией" (АНО "Омский ЦИСС")</w:t>
              <w:br/>
              <w:t>(8 руководителей СОНКО получили сертификаты)</w:t>
            </w:r>
          </w:p>
        </w:tc>
        <w:tc>
          <w:tcPr>
            <w:tcW w:w="2835" w:type="dxa"/>
            <w:tcBorders/>
          </w:tcPr>
          <w:p>
            <w:pPr>
              <w:pStyle w:val="14"/>
              <w:widowControl w:val="false"/>
              <w:spacing w:before="0" w:after="0"/>
              <w:contextualSpacing w:val="false"/>
              <w:jc w:val="left"/>
              <w:rPr>
                <w:rFonts w:ascii="Times New Roman" w:hAnsi="Times New Roman" w:cs="Times New Roman"/>
                <w:color w:val="000000"/>
                <w:lang w:eastAsia="en-US"/>
              </w:rPr>
            </w:pPr>
            <w:r>
              <w:rPr>
                <w:rFonts w:eastAsia="Calibri" w:cs="Times New Roman" w:ascii="Times New Roman" w:hAnsi="Times New Roman"/>
                <w:color w:val="000000"/>
                <w:kern w:val="0"/>
                <w:lang w:val="ru-RU" w:eastAsia="en-US" w:bidi="ar-SA"/>
              </w:rPr>
              <w:t>ОМС</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42</w:t>
            </w:r>
          </w:p>
        </w:tc>
        <w:tc>
          <w:tcPr>
            <w:tcW w:w="3543" w:type="dxa"/>
            <w:tcBorders/>
          </w:tcPr>
          <w:p>
            <w:pPr>
              <w:pStyle w:val="14"/>
              <w:widowControl w:val="false"/>
              <w:spacing w:before="0" w:after="0"/>
              <w:contextualSpacing w:val="false"/>
              <w:jc w:val="left"/>
              <w:rPr>
                <w:rFonts w:ascii="Times New Roman" w:hAnsi="Times New Roman" w:cs="Times New Roman"/>
                <w:strike/>
                <w:color w:val="000000" w:themeColor="text1"/>
                <w:lang w:eastAsia="en-US"/>
              </w:rPr>
            </w:pPr>
            <w:r>
              <w:rPr>
                <w:rFonts w:eastAsia="Calibri" w:cs="Times New Roman" w:ascii="Times New Roman" w:hAnsi="Times New Roman"/>
                <w:color w:val="000000" w:themeColor="text1"/>
                <w:kern w:val="0"/>
                <w:lang w:val="ru-RU" w:eastAsia="ru-RU" w:bidi="ar-SA"/>
              </w:rPr>
              <w:t>Утверждение комплексного плана мероприятий по обеспечению поэтапного доступа негосударственных организаций к бюджетным средствам, выделяемым на предоставление социальных услуг населению, на 2021 – 2024 годы</w:t>
            </w:r>
          </w:p>
        </w:tc>
        <w:tc>
          <w:tcPr>
            <w:tcW w:w="1844" w:type="dxa"/>
            <w:tcBorders/>
          </w:tcPr>
          <w:p>
            <w:pPr>
              <w:pStyle w:val="14"/>
              <w:widowControl w:val="false"/>
              <w:spacing w:before="0" w:after="0"/>
              <w:contextualSpacing w:val="false"/>
              <w:jc w:val="center"/>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lang w:val="ru-RU" w:eastAsia="en-US" w:bidi="ar-SA"/>
              </w:rPr>
              <w:t>2021 год</w:t>
            </w:r>
          </w:p>
          <w:p>
            <w:pPr>
              <w:pStyle w:val="14"/>
              <w:widowControl w:val="false"/>
              <w:spacing w:before="0" w:after="0"/>
              <w:contextualSpacing w:val="false"/>
              <w:jc w:val="center"/>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lang w:val="ru-RU" w:eastAsia="en-US" w:bidi="ar-SA"/>
              </w:rPr>
            </w:r>
          </w:p>
        </w:tc>
        <w:tc>
          <w:tcPr>
            <w:tcW w:w="6095" w:type="dxa"/>
            <w:tcBorders/>
          </w:tcPr>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В 27 муниципальных районах утверждены комплексные планы мероприятий по обеспечению поэтапного доступа негосударственных организаций к бюджетным средствам, выделяемым на предоставление социальных услуг населению</w:t>
            </w:r>
          </w:p>
        </w:tc>
        <w:tc>
          <w:tcPr>
            <w:tcW w:w="2835" w:type="dxa"/>
            <w:tcBorders/>
          </w:tcPr>
          <w:p>
            <w:pPr>
              <w:pStyle w:val="14"/>
              <w:widowControl w:val="false"/>
              <w:spacing w:before="0" w:after="0"/>
              <w:contextualSpacing w:val="false"/>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lang w:val="ru-RU" w:eastAsia="en-US" w:bidi="ar-SA"/>
              </w:rPr>
              <w:t>ОМС</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43</w:t>
            </w:r>
          </w:p>
        </w:tc>
        <w:tc>
          <w:tcPr>
            <w:tcW w:w="3543" w:type="dxa"/>
            <w:tcBorders/>
          </w:tcPr>
          <w:p>
            <w:pPr>
              <w:pStyle w:val="NoSpacing"/>
              <w:widowControl w:val="false"/>
              <w:spacing w:before="0" w:after="0"/>
              <w:contextualSpacing/>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lang w:val="ru-RU" w:eastAsia="ru-RU" w:bidi="ar-SA"/>
              </w:rPr>
              <w:t>Рассмотрение вопросов поддержки негосударственных организаций на заседаниях общественных советов при администрациях муниципальных районов Омской области</w:t>
            </w:r>
          </w:p>
        </w:tc>
        <w:tc>
          <w:tcPr>
            <w:tcW w:w="1844" w:type="dxa"/>
            <w:tcBorders/>
          </w:tcPr>
          <w:p>
            <w:pPr>
              <w:pStyle w:val="14"/>
              <w:widowControl w:val="false"/>
              <w:spacing w:before="0" w:after="0"/>
              <w:contextualSpacing w:val="false"/>
              <w:jc w:val="center"/>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lang w:val="ru-RU" w:eastAsia="en-US" w:bidi="ar-SA"/>
              </w:rPr>
              <w:t>2021 – 2024 годы</w:t>
            </w:r>
          </w:p>
          <w:p>
            <w:pPr>
              <w:pStyle w:val="14"/>
              <w:widowControl w:val="false"/>
              <w:spacing w:before="0" w:after="0"/>
              <w:contextualSpacing w:val="false"/>
              <w:jc w:val="center"/>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lang w:val="ru-RU" w:eastAsia="en-US" w:bidi="ar-SA"/>
              </w:rPr>
            </w:r>
          </w:p>
        </w:tc>
        <w:tc>
          <w:tcPr>
            <w:tcW w:w="6095" w:type="dxa"/>
            <w:tcBorders/>
          </w:tcPr>
          <w:p>
            <w:pPr>
              <w:pStyle w:val="14"/>
              <w:widowControl w:val="false"/>
              <w:spacing w:before="0" w:after="0"/>
              <w:contextualSpacing w:val="false"/>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lang w:val="ru-RU" w:eastAsia="ru-RU" w:bidi="ar-SA"/>
              </w:rPr>
              <w:t>По информации ОМС, рассмотрение вопросов поддержки негосударственных организаций на заседаниях общественных советов осуществлялось в 18 районах</w:t>
            </w:r>
          </w:p>
          <w:p>
            <w:pPr>
              <w:pStyle w:val="14"/>
              <w:widowControl w:val="false"/>
              <w:spacing w:before="0" w:after="0"/>
              <w:contextualSpacing w:val="false"/>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lang w:val="ru-RU" w:eastAsia="en-US" w:bidi="ar-SA"/>
              </w:rPr>
            </w:r>
          </w:p>
        </w:tc>
        <w:tc>
          <w:tcPr>
            <w:tcW w:w="2835" w:type="dxa"/>
            <w:tcBorders/>
          </w:tcPr>
          <w:p>
            <w:pPr>
              <w:pStyle w:val="14"/>
              <w:widowControl w:val="false"/>
              <w:spacing w:before="0" w:after="0"/>
              <w:contextualSpacing w:val="false"/>
              <w:jc w:val="left"/>
              <w:rPr>
                <w:rFonts w:ascii="Times New Roman" w:hAnsi="Times New Roman" w:cs="Times New Roman"/>
                <w:strike/>
                <w:color w:val="000000" w:themeColor="text1"/>
                <w:lang w:eastAsia="en-US"/>
              </w:rPr>
            </w:pPr>
            <w:r>
              <w:rPr>
                <w:rFonts w:eastAsia="Calibri" w:cs="Times New Roman" w:ascii="Times New Roman" w:hAnsi="Times New Roman"/>
                <w:color w:val="000000" w:themeColor="text1"/>
                <w:kern w:val="0"/>
                <w:lang w:val="ru-RU" w:eastAsia="en-US" w:bidi="ar-SA"/>
              </w:rPr>
              <w:t>ОМС</w:t>
            </w:r>
          </w:p>
        </w:tc>
      </w:tr>
      <w:tr>
        <w:trPr/>
        <w:tc>
          <w:tcPr>
            <w:tcW w:w="453" w:type="dxa"/>
            <w:tcBorders/>
          </w:tcPr>
          <w:p>
            <w:pPr>
              <w:pStyle w:val="14"/>
              <w:widowControl w:val="false"/>
              <w:spacing w:before="0" w:after="0"/>
              <w:contextualSpacing w:val="false"/>
              <w:jc w:val="center"/>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44</w:t>
            </w:r>
          </w:p>
        </w:tc>
        <w:tc>
          <w:tcPr>
            <w:tcW w:w="3543" w:type="dxa"/>
            <w:tcBorders/>
          </w:tcPr>
          <w:p>
            <w:pPr>
              <w:pStyle w:val="14"/>
              <w:widowControl w:val="false"/>
              <w:spacing w:before="0" w:after="0"/>
              <w:contextualSpacing/>
              <w:jc w:val="left"/>
              <w:rPr>
                <w:rFonts w:ascii="Times New Roman" w:hAnsi="Times New Roman" w:cs="Times New Roman"/>
                <w:strike/>
                <w:color w:val="000000" w:themeColor="text1"/>
                <w:lang w:eastAsia="en-US"/>
              </w:rPr>
            </w:pPr>
            <w:r>
              <w:rPr>
                <w:rFonts w:eastAsia="Calibri" w:cs="Times New Roman" w:ascii="Times New Roman" w:hAnsi="Times New Roman"/>
                <w:color w:val="000000" w:themeColor="text1"/>
                <w:kern w:val="0"/>
                <w:lang w:val="ru-RU" w:eastAsia="en-US" w:bidi="ar-SA"/>
              </w:rPr>
              <w:t xml:space="preserve">Актуализация состава совещательного органа (совета), созданного в целях </w:t>
            </w:r>
            <w:r>
              <w:rPr>
                <w:rFonts w:eastAsia="Times New Roman" w:cs="Times New Roman" w:ascii="Times New Roman" w:hAnsi="Times New Roman"/>
                <w:color w:val="000000" w:themeColor="text1"/>
                <w:kern w:val="0"/>
                <w:lang w:val="ru-RU" w:eastAsia="ru-RU" w:bidi="ar-SA"/>
              </w:rPr>
              <w:t>формирования условий для расширения доступа негосударственных организаций к оказанию услуг в социальной сфере, в части включения в их состав представителей социального предпринимательства</w:t>
            </w:r>
          </w:p>
        </w:tc>
        <w:tc>
          <w:tcPr>
            <w:tcW w:w="1844" w:type="dxa"/>
            <w:tcBorders/>
          </w:tcPr>
          <w:p>
            <w:pPr>
              <w:pStyle w:val="14"/>
              <w:widowControl w:val="false"/>
              <w:spacing w:before="0" w:after="0"/>
              <w:contextualSpacing w:val="false"/>
              <w:jc w:val="center"/>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lang w:val="ru-RU" w:eastAsia="en-US" w:bidi="ar-SA"/>
              </w:rPr>
              <w:t>При необходимости</w:t>
            </w:r>
          </w:p>
          <w:p>
            <w:pPr>
              <w:pStyle w:val="14"/>
              <w:widowControl w:val="false"/>
              <w:spacing w:before="0" w:after="0"/>
              <w:contextualSpacing w:val="false"/>
              <w:jc w:val="center"/>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lang w:val="ru-RU" w:eastAsia="en-US" w:bidi="ar-SA"/>
              </w:rPr>
            </w:r>
          </w:p>
        </w:tc>
        <w:tc>
          <w:tcPr>
            <w:tcW w:w="6095" w:type="dxa"/>
            <w:tcBorders/>
          </w:tcPr>
          <w:p>
            <w:pPr>
              <w:pStyle w:val="14"/>
              <w:keepNext w:val="true"/>
              <w:widowControl/>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t xml:space="preserve">Соответствующая работа проводится районами по мере необходимости (в 2022 году – в 4 районах) </w:t>
            </w:r>
          </w:p>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r>
          </w:p>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r>
          </w:p>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r>
          </w:p>
          <w:p>
            <w:pPr>
              <w:pStyle w:val="14"/>
              <w:widowControl w:val="false"/>
              <w:spacing w:before="0" w:after="0"/>
              <w:contextualSpacing w:val="false"/>
              <w:jc w:val="left"/>
              <w:rPr>
                <w:rFonts w:ascii="Times New Roman" w:hAnsi="Times New Roman" w:cs="Times New Roman"/>
                <w:color w:val="000000" w:themeColor="text1"/>
              </w:rPr>
            </w:pPr>
            <w:r>
              <w:rPr>
                <w:rFonts w:eastAsia="Calibri" w:cs="Times New Roman" w:ascii="Times New Roman" w:hAnsi="Times New Roman"/>
                <w:color w:val="000000" w:themeColor="text1"/>
                <w:kern w:val="0"/>
                <w:lang w:val="ru-RU" w:eastAsia="ru-RU" w:bidi="ar-SA"/>
              </w:rPr>
            </w:r>
          </w:p>
        </w:tc>
        <w:tc>
          <w:tcPr>
            <w:tcW w:w="2835" w:type="dxa"/>
            <w:tcBorders/>
          </w:tcPr>
          <w:p>
            <w:pPr>
              <w:pStyle w:val="14"/>
              <w:widowControl w:val="false"/>
              <w:spacing w:before="0" w:after="0"/>
              <w:contextualSpacing w:val="false"/>
              <w:jc w:val="left"/>
              <w:rPr>
                <w:rFonts w:ascii="Times New Roman" w:hAnsi="Times New Roman" w:cs="Times New Roman"/>
                <w:color w:val="000000" w:themeColor="text1"/>
                <w:lang w:eastAsia="en-US"/>
              </w:rPr>
            </w:pPr>
            <w:r>
              <w:rPr>
                <w:rFonts w:eastAsia="Calibri" w:cs="Times New Roman" w:ascii="Times New Roman" w:hAnsi="Times New Roman"/>
                <w:color w:val="000000" w:themeColor="text1"/>
                <w:kern w:val="0"/>
                <w:lang w:val="ru-RU" w:eastAsia="en-US" w:bidi="ar-SA"/>
              </w:rPr>
              <w:t>ОМС</w:t>
            </w:r>
          </w:p>
        </w:tc>
      </w:tr>
    </w:tbl>
    <w:p>
      <w:pPr>
        <w:pStyle w:val="14"/>
        <w:widowControl w:val="false"/>
        <w:jc w:val="both"/>
        <w:rPr>
          <w:rFonts w:ascii="Times New Roman" w:hAnsi="Times New Roman" w:cs="Times New Roman"/>
          <w:color w:val="000000" w:themeColor="text1"/>
        </w:rPr>
      </w:pPr>
      <w:r>
        <w:rPr/>
      </w:r>
    </w:p>
    <w:sectPr>
      <w:headerReference w:type="default" r:id="rId4"/>
      <w:type w:val="nextPage"/>
      <w:pgSz w:orient="landscape" w:w="16838" w:h="11906"/>
      <w:pgMar w:left="1418" w:right="737" w:gutter="0" w:header="510" w:top="851"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Cambria">
    <w:charset w:val="01"/>
    <w:family w:val="roman"/>
    <w:pitch w:val="default"/>
  </w:font>
  <w:font w:name="Times New Roman">
    <w:charset w:val="01"/>
    <w:family w:val="roman"/>
    <w:pitch w:val="default"/>
  </w:font>
  <w:font w:name="Segoe UI">
    <w:charset w:val="01"/>
    <w:family w:val="roman"/>
    <w:pitch w:val="default"/>
  </w:font>
  <w:font w:name="Times New Roman CYR">
    <w:charset w:val="01"/>
    <w:family w:val="roman"/>
    <w:pitch w:val="default"/>
  </w:font>
  <w:font w:name="Arial Unicode MS">
    <w:charset w:val="01"/>
    <w:family w:val="roman"/>
    <w:pitch w:val="default"/>
  </w:font>
  <w:font w:name="TimesNewRomanPSMT">
    <w:charset w:val="01"/>
    <w:family w:val="roman"/>
    <w:pitch w:val="default"/>
  </w:font>
  <w:font w:name="PT Astra Serif">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44</w:t>
    </w:r>
    <w:r>
      <w:rPr>
        <w:rFonts w:cs="Times New Roman" w:ascii="Times New Roman" w:hAnsi="Times New Roman"/>
      </w:rPr>
      <w:fldChar w:fldCharType="end"/>
    </w:r>
  </w:p>
  <w:p>
    <w:pPr>
      <w:pStyle w:val="Style2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Цель %1."/>
      <w:lvlJc w:val="left"/>
      <w:pPr>
        <w:tabs>
          <w:tab w:val="num" w:pos="0"/>
        </w:tabs>
        <w:ind w:left="0" w:hanging="0"/>
      </w:pPr>
      <w:rPr>
        <w:rFonts w:cs="Times New Roman"/>
      </w:rPr>
    </w:lvl>
    <w:lvl w:ilvl="1">
      <w:start w:val="1"/>
      <w:pStyle w:val="2"/>
      <w:numFmt w:val="decimalZero"/>
      <w:lvlText w:val="Направление %1.%2"/>
      <w:lvlJc w:val="left"/>
      <w:pPr>
        <w:tabs>
          <w:tab w:val="num" w:pos="0"/>
        </w:tabs>
        <w:ind w:left="0" w:hanging="0"/>
      </w:pPr>
      <w:rPr>
        <w:rFonts w:cs="Times New Roman"/>
      </w:rPr>
    </w:lvl>
    <w:lvl w:ilvl="2">
      <w:start w:val="1"/>
      <w:pStyle w:val="3"/>
      <w:numFmt w:val="decimal"/>
      <w:lvlText w:val="Ключевое событие %1.%2.%3"/>
      <w:lvlJc w:val="left"/>
      <w:pPr>
        <w:tabs>
          <w:tab w:val="num" w:pos="0"/>
        </w:tabs>
        <w:ind w:left="720" w:hanging="432"/>
      </w:pPr>
      <w:rPr>
        <w:rFonts w:cs="Times New Roman"/>
      </w:rPr>
    </w:lvl>
    <w:lvl w:ilvl="3">
      <w:start w:val="1"/>
      <w:pStyle w:val="4"/>
      <w:numFmt w:val="lowerRoman"/>
      <w:lvlText w:val="(%4)"/>
      <w:lvlJc w:val="right"/>
      <w:pPr>
        <w:tabs>
          <w:tab w:val="num" w:pos="0"/>
        </w:tabs>
        <w:ind w:left="864" w:hanging="144"/>
      </w:pPr>
      <w:rPr>
        <w:rFonts w:cs="Times New Roman"/>
      </w:rPr>
    </w:lvl>
    <w:lvl w:ilvl="4">
      <w:start w:val="1"/>
      <w:pStyle w:val="5"/>
      <w:numFmt w:val="decimal"/>
      <w:lvlText w:val="%5)"/>
      <w:lvlJc w:val="left"/>
      <w:pPr>
        <w:tabs>
          <w:tab w:val="num" w:pos="0"/>
        </w:tabs>
        <w:ind w:left="1008" w:hanging="432"/>
      </w:pPr>
      <w:rPr>
        <w:rFonts w:cs="Times New Roman"/>
      </w:rPr>
    </w:lvl>
    <w:lvl w:ilvl="5">
      <w:start w:val="1"/>
      <w:pStyle w:val="6"/>
      <w:numFmt w:val="lowerLetter"/>
      <w:lvlText w:val="%6)"/>
      <w:lvlJc w:val="left"/>
      <w:pPr>
        <w:tabs>
          <w:tab w:val="num" w:pos="0"/>
        </w:tabs>
        <w:ind w:left="1152" w:hanging="432"/>
      </w:pPr>
      <w:rPr>
        <w:rFonts w:cs="Times New Roman"/>
      </w:rPr>
    </w:lvl>
    <w:lvl w:ilvl="6">
      <w:start w:val="1"/>
      <w:pStyle w:val="7"/>
      <w:numFmt w:val="lowerRoman"/>
      <w:lvlText w:val="%7)"/>
      <w:lvlJc w:val="right"/>
      <w:pPr>
        <w:tabs>
          <w:tab w:val="num" w:pos="0"/>
        </w:tabs>
        <w:ind w:left="1296" w:hanging="288"/>
      </w:pPr>
      <w:rPr>
        <w:rFonts w:cs="Times New Roman"/>
      </w:rPr>
    </w:lvl>
    <w:lvl w:ilvl="7">
      <w:start w:val="1"/>
      <w:pStyle w:val="8"/>
      <w:numFmt w:val="lowerLetter"/>
      <w:lvlText w:val="%8."/>
      <w:lvlJc w:val="left"/>
      <w:pPr>
        <w:tabs>
          <w:tab w:val="num" w:pos="0"/>
        </w:tabs>
        <w:ind w:left="1440" w:hanging="432"/>
      </w:pPr>
      <w:rPr>
        <w:rFonts w:cs="Times New Roman"/>
      </w:rPr>
    </w:lvl>
    <w:lvl w:ilvl="8">
      <w:start w:val="1"/>
      <w:pStyle w:val="9"/>
      <w:numFmt w:val="lowerRoman"/>
      <w:lvlText w:val="%9."/>
      <w:lvlJc w:val="right"/>
      <w:pPr>
        <w:tabs>
          <w:tab w:val="num" w:pos="0"/>
        </w:tabs>
        <w:ind w:left="1584" w:hanging="144"/>
      </w:pPr>
      <w:rPr>
        <w:rFonts w:cs="Times New Roman"/>
      </w:r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uiPriority="0" w:qFormat="1"/>
    <w:lsdException w:name="Title" w:locked="1" w:uiPriority="0" w:semiHidden="0" w:unhideWhenUsed="0" w:qFormat="1"/>
    <w:lsdException w:name="Default Paragraph Font" w:locked="1" w:uiPriority="0"/>
    <w:lsdException w:name="Body Text" w:locked="1" w:uiPriority="0"/>
    <w:lsdException w:name="Subtitle" w:locked="1" w:uiPriority="0" w:semiHidden="0" w:unhideWhenUsed="0" w:qFormat="1"/>
    <w:lsdException w:name="Strong" w:locked="1" w:uiPriority="22" w:semiHidden="0" w:unhideWhenUsed="0" w:qFormat="1"/>
    <w:lsdException w:name="Emphasis" w:locked="1" w:uiPriority="0" w:semiHidden="0" w:unhideWhenUsed="0" w:qFormat="1"/>
    <w:lsdException w:name="Table Grid" w:locked="1"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5ee3"/>
    <w:pPr>
      <w:widowControl/>
      <w:bidi w:val="0"/>
      <w:spacing w:before="0" w:after="0"/>
      <w:contextualSpacing/>
      <w:jc w:val="left"/>
    </w:pPr>
    <w:rPr>
      <w:rFonts w:ascii="Arial" w:hAnsi="Arial" w:cs="Arial" w:eastAsia="Calibri"/>
      <w:color w:val="auto"/>
      <w:kern w:val="0"/>
      <w:sz w:val="24"/>
      <w:szCs w:val="24"/>
      <w:lang w:val="ru-RU" w:eastAsia="ru-RU" w:bidi="ar-SA"/>
    </w:rPr>
  </w:style>
  <w:style w:type="paragraph" w:styleId="1">
    <w:name w:val="Heading 1"/>
    <w:basedOn w:val="Normal"/>
    <w:next w:val="Normal"/>
    <w:link w:val="11"/>
    <w:uiPriority w:val="99"/>
    <w:qFormat/>
    <w:rsid w:val="00a750a3"/>
    <w:pPr>
      <w:keepNext w:val="true"/>
      <w:numPr>
        <w:ilvl w:val="0"/>
        <w:numId w:val="1"/>
      </w:numPr>
      <w:spacing w:before="240" w:after="60"/>
      <w:contextualSpacing w:val="false"/>
      <w:outlineLvl w:val="0"/>
    </w:pPr>
    <w:rPr>
      <w:rFonts w:ascii="Cambria" w:hAnsi="Cambria" w:eastAsia="Times New Roman" w:cs="Times New Roman"/>
      <w:b/>
      <w:kern w:val="2"/>
      <w:sz w:val="32"/>
      <w:szCs w:val="20"/>
    </w:rPr>
  </w:style>
  <w:style w:type="paragraph" w:styleId="2">
    <w:name w:val="Heading 2"/>
    <w:basedOn w:val="Normal"/>
    <w:next w:val="Normal"/>
    <w:link w:val="21"/>
    <w:uiPriority w:val="99"/>
    <w:qFormat/>
    <w:rsid w:val="00a750a3"/>
    <w:pPr>
      <w:keepNext w:val="true"/>
      <w:numPr>
        <w:ilvl w:val="1"/>
        <w:numId w:val="1"/>
      </w:numPr>
      <w:spacing w:before="240" w:after="60"/>
      <w:contextualSpacing w:val="false"/>
      <w:outlineLvl w:val="1"/>
    </w:pPr>
    <w:rPr>
      <w:rFonts w:ascii="Cambria" w:hAnsi="Cambria" w:eastAsia="Times New Roman" w:cs="Times New Roman"/>
      <w:b/>
      <w:bCs/>
      <w:i/>
      <w:iCs/>
      <w:sz w:val="28"/>
      <w:szCs w:val="28"/>
    </w:rPr>
  </w:style>
  <w:style w:type="paragraph" w:styleId="3">
    <w:name w:val="Heading 3"/>
    <w:basedOn w:val="Normal"/>
    <w:next w:val="Normal"/>
    <w:link w:val="31"/>
    <w:uiPriority w:val="99"/>
    <w:qFormat/>
    <w:rsid w:val="00a750a3"/>
    <w:pPr>
      <w:keepNext w:val="true"/>
      <w:numPr>
        <w:ilvl w:val="2"/>
        <w:numId w:val="1"/>
      </w:numPr>
      <w:spacing w:before="240" w:after="60"/>
      <w:contextualSpacing w:val="false"/>
      <w:outlineLvl w:val="2"/>
    </w:pPr>
    <w:rPr>
      <w:rFonts w:ascii="Cambria" w:hAnsi="Cambria" w:eastAsia="Times New Roman" w:cs="Times New Roman"/>
      <w:b/>
      <w:sz w:val="26"/>
      <w:szCs w:val="20"/>
    </w:rPr>
  </w:style>
  <w:style w:type="paragraph" w:styleId="4">
    <w:name w:val="Heading 4"/>
    <w:basedOn w:val="Normal"/>
    <w:next w:val="Normal"/>
    <w:link w:val="41"/>
    <w:uiPriority w:val="99"/>
    <w:qFormat/>
    <w:rsid w:val="00a750a3"/>
    <w:pPr>
      <w:keepNext w:val="true"/>
      <w:numPr>
        <w:ilvl w:val="3"/>
        <w:numId w:val="1"/>
      </w:numPr>
      <w:spacing w:before="240" w:after="60"/>
      <w:contextualSpacing w:val="false"/>
      <w:outlineLvl w:val="3"/>
    </w:pPr>
    <w:rPr>
      <w:rFonts w:ascii="Calibri" w:hAnsi="Calibri" w:eastAsia="Times New Roman" w:cs="Times New Roman"/>
      <w:b/>
      <w:bCs/>
      <w:sz w:val="28"/>
      <w:szCs w:val="28"/>
    </w:rPr>
  </w:style>
  <w:style w:type="paragraph" w:styleId="5">
    <w:name w:val="Heading 5"/>
    <w:basedOn w:val="Normal"/>
    <w:next w:val="Normal"/>
    <w:link w:val="51"/>
    <w:uiPriority w:val="99"/>
    <w:qFormat/>
    <w:rsid w:val="00a750a3"/>
    <w:pPr>
      <w:numPr>
        <w:ilvl w:val="4"/>
        <w:numId w:val="1"/>
      </w:numPr>
      <w:spacing w:before="240" w:after="60"/>
      <w:contextualSpacing w:val="false"/>
      <w:outlineLvl w:val="4"/>
    </w:pPr>
    <w:rPr>
      <w:rFonts w:ascii="Calibri" w:hAnsi="Calibri" w:eastAsia="Times New Roman" w:cs="Times New Roman"/>
      <w:b/>
      <w:bCs/>
      <w:i/>
      <w:iCs/>
      <w:sz w:val="26"/>
      <w:szCs w:val="26"/>
    </w:rPr>
  </w:style>
  <w:style w:type="paragraph" w:styleId="6">
    <w:name w:val="Heading 6"/>
    <w:basedOn w:val="Normal"/>
    <w:next w:val="Normal"/>
    <w:link w:val="61"/>
    <w:uiPriority w:val="99"/>
    <w:qFormat/>
    <w:rsid w:val="00a750a3"/>
    <w:pPr>
      <w:numPr>
        <w:ilvl w:val="5"/>
        <w:numId w:val="1"/>
      </w:numPr>
      <w:spacing w:before="240" w:after="60"/>
      <w:contextualSpacing w:val="false"/>
      <w:outlineLvl w:val="5"/>
    </w:pPr>
    <w:rPr>
      <w:rFonts w:ascii="Calibri" w:hAnsi="Calibri" w:eastAsia="Times New Roman" w:cs="Times New Roman"/>
      <w:b/>
      <w:bCs/>
      <w:sz w:val="22"/>
      <w:szCs w:val="22"/>
    </w:rPr>
  </w:style>
  <w:style w:type="paragraph" w:styleId="7">
    <w:name w:val="Heading 7"/>
    <w:basedOn w:val="Normal"/>
    <w:next w:val="Normal"/>
    <w:link w:val="71"/>
    <w:uiPriority w:val="99"/>
    <w:qFormat/>
    <w:rsid w:val="00a750a3"/>
    <w:pPr>
      <w:numPr>
        <w:ilvl w:val="6"/>
        <w:numId w:val="1"/>
      </w:numPr>
      <w:spacing w:before="240" w:after="60"/>
      <w:contextualSpacing w:val="false"/>
      <w:outlineLvl w:val="6"/>
    </w:pPr>
    <w:rPr>
      <w:rFonts w:ascii="Calibri" w:hAnsi="Calibri" w:eastAsia="Times New Roman" w:cs="Times New Roman"/>
    </w:rPr>
  </w:style>
  <w:style w:type="paragraph" w:styleId="8">
    <w:name w:val="Heading 8"/>
    <w:basedOn w:val="Normal"/>
    <w:next w:val="Normal"/>
    <w:link w:val="81"/>
    <w:uiPriority w:val="99"/>
    <w:qFormat/>
    <w:rsid w:val="00a750a3"/>
    <w:pPr>
      <w:numPr>
        <w:ilvl w:val="7"/>
        <w:numId w:val="1"/>
      </w:numPr>
      <w:spacing w:before="240" w:after="60"/>
      <w:contextualSpacing w:val="false"/>
      <w:outlineLvl w:val="7"/>
    </w:pPr>
    <w:rPr>
      <w:rFonts w:ascii="Calibri" w:hAnsi="Calibri" w:eastAsia="Times New Roman" w:cs="Times New Roman"/>
      <w:i/>
      <w:iCs/>
    </w:rPr>
  </w:style>
  <w:style w:type="paragraph" w:styleId="9">
    <w:name w:val="Heading 9"/>
    <w:basedOn w:val="Normal"/>
    <w:next w:val="Normal"/>
    <w:link w:val="91"/>
    <w:uiPriority w:val="99"/>
    <w:qFormat/>
    <w:rsid w:val="00a750a3"/>
    <w:pPr>
      <w:numPr>
        <w:ilvl w:val="8"/>
        <w:numId w:val="1"/>
      </w:numPr>
      <w:spacing w:before="240" w:after="60"/>
      <w:contextualSpacing w:val="false"/>
      <w:outlineLvl w:val="8"/>
    </w:pPr>
    <w:rPr>
      <w:rFonts w:ascii="Cambria" w:hAnsi="Cambria" w:eastAsia="Times New Roman" w:cs="Times New Roman"/>
      <w:sz w:val="22"/>
      <w:szCs w:val="2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a750a3"/>
    <w:rPr>
      <w:rFonts w:ascii="Cambria" w:hAnsi="Cambria" w:eastAsia="Times New Roman"/>
      <w:b/>
      <w:kern w:val="2"/>
      <w:sz w:val="32"/>
      <w:szCs w:val="20"/>
    </w:rPr>
  </w:style>
  <w:style w:type="character" w:styleId="21" w:customStyle="1">
    <w:name w:val="Заголовок 2 Знак"/>
    <w:basedOn w:val="DefaultParagraphFont"/>
    <w:uiPriority w:val="99"/>
    <w:qFormat/>
    <w:locked/>
    <w:rsid w:val="00a750a3"/>
    <w:rPr>
      <w:rFonts w:ascii="Cambria" w:hAnsi="Cambria" w:eastAsia="Times New Roman"/>
      <w:b/>
      <w:bCs/>
      <w:i/>
      <w:iCs/>
      <w:sz w:val="28"/>
      <w:szCs w:val="28"/>
    </w:rPr>
  </w:style>
  <w:style w:type="character" w:styleId="31" w:customStyle="1">
    <w:name w:val="Заголовок 3 Знак"/>
    <w:basedOn w:val="DefaultParagraphFont"/>
    <w:uiPriority w:val="99"/>
    <w:qFormat/>
    <w:locked/>
    <w:rsid w:val="00a750a3"/>
    <w:rPr>
      <w:rFonts w:ascii="Cambria" w:hAnsi="Cambria" w:eastAsia="Times New Roman"/>
      <w:b/>
      <w:sz w:val="26"/>
      <w:szCs w:val="20"/>
    </w:rPr>
  </w:style>
  <w:style w:type="character" w:styleId="41" w:customStyle="1">
    <w:name w:val="Заголовок 4 Знак"/>
    <w:basedOn w:val="DefaultParagraphFont"/>
    <w:uiPriority w:val="99"/>
    <w:qFormat/>
    <w:locked/>
    <w:rsid w:val="00a750a3"/>
    <w:rPr>
      <w:rFonts w:eastAsia="Times New Roman"/>
      <w:b/>
      <w:bCs/>
      <w:sz w:val="28"/>
      <w:szCs w:val="28"/>
    </w:rPr>
  </w:style>
  <w:style w:type="character" w:styleId="51" w:customStyle="1">
    <w:name w:val="Заголовок 5 Знак"/>
    <w:basedOn w:val="DefaultParagraphFont"/>
    <w:uiPriority w:val="99"/>
    <w:qFormat/>
    <w:locked/>
    <w:rsid w:val="00a750a3"/>
    <w:rPr>
      <w:rFonts w:eastAsia="Times New Roman"/>
      <w:b/>
      <w:bCs/>
      <w:i/>
      <w:iCs/>
      <w:sz w:val="26"/>
      <w:szCs w:val="26"/>
    </w:rPr>
  </w:style>
  <w:style w:type="character" w:styleId="61" w:customStyle="1">
    <w:name w:val="Заголовок 6 Знак"/>
    <w:basedOn w:val="DefaultParagraphFont"/>
    <w:uiPriority w:val="99"/>
    <w:qFormat/>
    <w:locked/>
    <w:rsid w:val="00a750a3"/>
    <w:rPr>
      <w:rFonts w:eastAsia="Times New Roman"/>
      <w:b/>
      <w:bCs/>
    </w:rPr>
  </w:style>
  <w:style w:type="character" w:styleId="71" w:customStyle="1">
    <w:name w:val="Заголовок 7 Знак"/>
    <w:basedOn w:val="DefaultParagraphFont"/>
    <w:uiPriority w:val="99"/>
    <w:qFormat/>
    <w:locked/>
    <w:rsid w:val="00a750a3"/>
    <w:rPr>
      <w:rFonts w:eastAsia="Times New Roman"/>
      <w:sz w:val="24"/>
      <w:szCs w:val="24"/>
    </w:rPr>
  </w:style>
  <w:style w:type="character" w:styleId="81" w:customStyle="1">
    <w:name w:val="Заголовок 8 Знак"/>
    <w:basedOn w:val="DefaultParagraphFont"/>
    <w:uiPriority w:val="99"/>
    <w:qFormat/>
    <w:locked/>
    <w:rsid w:val="00a750a3"/>
    <w:rPr>
      <w:rFonts w:eastAsia="Times New Roman"/>
      <w:i/>
      <w:iCs/>
      <w:sz w:val="24"/>
      <w:szCs w:val="24"/>
    </w:rPr>
  </w:style>
  <w:style w:type="character" w:styleId="91" w:customStyle="1">
    <w:name w:val="Заголовок 9 Знак"/>
    <w:basedOn w:val="DefaultParagraphFont"/>
    <w:uiPriority w:val="99"/>
    <w:qFormat/>
    <w:locked/>
    <w:rsid w:val="00a750a3"/>
    <w:rPr>
      <w:rFonts w:ascii="Cambria" w:hAnsi="Cambria" w:eastAsia="Times New Roman"/>
    </w:rPr>
  </w:style>
  <w:style w:type="character" w:styleId="FontStyle191" w:customStyle="1">
    <w:name w:val="Font Style191"/>
    <w:basedOn w:val="DefaultParagraphFont"/>
    <w:uiPriority w:val="99"/>
    <w:qFormat/>
    <w:rsid w:val="00cb77b0"/>
    <w:rPr>
      <w:rFonts w:ascii="Times New Roman" w:hAnsi="Times New Roman" w:cs="Times New Roman"/>
      <w:sz w:val="28"/>
      <w:szCs w:val="28"/>
    </w:rPr>
  </w:style>
  <w:style w:type="character" w:styleId="Style5" w:customStyle="1">
    <w:name w:val="Текст выноски Знак"/>
    <w:basedOn w:val="DefaultParagraphFont"/>
    <w:link w:val="BalloonText"/>
    <w:uiPriority w:val="99"/>
    <w:semiHidden/>
    <w:qFormat/>
    <w:locked/>
    <w:rsid w:val="000a406d"/>
    <w:rPr>
      <w:rFonts w:ascii="Segoe UI" w:hAnsi="Segoe UI" w:eastAsia="Times New Roman" w:cs="Segoe UI"/>
      <w:sz w:val="18"/>
      <w:szCs w:val="18"/>
      <w:lang w:eastAsia="ru-RU"/>
    </w:rPr>
  </w:style>
  <w:style w:type="character" w:styleId="Annotationreference">
    <w:name w:val="annotation reference"/>
    <w:basedOn w:val="DefaultParagraphFont"/>
    <w:uiPriority w:val="99"/>
    <w:semiHidden/>
    <w:qFormat/>
    <w:rsid w:val="009a623a"/>
    <w:rPr>
      <w:rFonts w:cs="Times New Roman"/>
      <w:sz w:val="16"/>
      <w:szCs w:val="16"/>
    </w:rPr>
  </w:style>
  <w:style w:type="character" w:styleId="Style6" w:customStyle="1">
    <w:name w:val="Текст примечания Знак"/>
    <w:basedOn w:val="DefaultParagraphFont"/>
    <w:link w:val="Annotationtext"/>
    <w:uiPriority w:val="99"/>
    <w:semiHidden/>
    <w:qFormat/>
    <w:locked/>
    <w:rsid w:val="009a623a"/>
    <w:rPr>
      <w:rFonts w:ascii="Arial" w:hAnsi="Arial" w:eastAsia="Times New Roman" w:cs="Arial"/>
      <w:sz w:val="20"/>
      <w:szCs w:val="20"/>
      <w:lang w:eastAsia="ru-RU"/>
    </w:rPr>
  </w:style>
  <w:style w:type="character" w:styleId="Style7" w:customStyle="1">
    <w:name w:val="Тема примечания Знак"/>
    <w:basedOn w:val="Style6"/>
    <w:link w:val="Annotationsubject"/>
    <w:uiPriority w:val="99"/>
    <w:semiHidden/>
    <w:qFormat/>
    <w:locked/>
    <w:rsid w:val="009a623a"/>
    <w:rPr>
      <w:rFonts w:ascii="Arial" w:hAnsi="Arial" w:eastAsia="Times New Roman" w:cs="Arial"/>
      <w:b/>
      <w:bCs/>
      <w:sz w:val="20"/>
      <w:szCs w:val="20"/>
      <w:lang w:eastAsia="ru-RU"/>
    </w:rPr>
  </w:style>
  <w:style w:type="character" w:styleId="Style8" w:customStyle="1">
    <w:name w:val="Верхний колонтитул Знак"/>
    <w:basedOn w:val="DefaultParagraphFont"/>
    <w:uiPriority w:val="99"/>
    <w:qFormat/>
    <w:locked/>
    <w:rsid w:val="00606d4f"/>
    <w:rPr>
      <w:rFonts w:ascii="Arial" w:hAnsi="Arial" w:eastAsia="Times New Roman" w:cs="Arial"/>
      <w:sz w:val="24"/>
      <w:szCs w:val="24"/>
      <w:lang w:eastAsia="ru-RU"/>
    </w:rPr>
  </w:style>
  <w:style w:type="character" w:styleId="Style9" w:customStyle="1">
    <w:name w:val="Нижний колонтитул Знак"/>
    <w:basedOn w:val="DefaultParagraphFont"/>
    <w:uiPriority w:val="99"/>
    <w:qFormat/>
    <w:locked/>
    <w:rsid w:val="00c46ae7"/>
    <w:rPr>
      <w:rFonts w:ascii="Arial" w:hAnsi="Arial" w:eastAsia="Times New Roman" w:cs="Arial"/>
      <w:sz w:val="24"/>
      <w:szCs w:val="24"/>
      <w:lang w:eastAsia="ru-RU"/>
    </w:rPr>
  </w:style>
  <w:style w:type="character" w:styleId="Style10" w:customStyle="1">
    <w:name w:val="Без интервала Знак"/>
    <w:link w:val="NoSpacing"/>
    <w:qFormat/>
    <w:locked/>
    <w:rsid w:val="00a750a3"/>
    <w:rPr>
      <w:rFonts w:ascii="Arial" w:hAnsi="Arial" w:eastAsia="Times New Roman"/>
      <w:sz w:val="24"/>
      <w:lang w:eastAsia="ru-RU"/>
    </w:rPr>
  </w:style>
  <w:style w:type="character" w:styleId="Style11" w:customStyle="1">
    <w:name w:val="Основной текст Знак"/>
    <w:basedOn w:val="DefaultParagraphFont"/>
    <w:uiPriority w:val="99"/>
    <w:qFormat/>
    <w:locked/>
    <w:rsid w:val="00333060"/>
    <w:rPr>
      <w:rFonts w:ascii="Times New Roman" w:hAnsi="Times New Roman" w:cs="Times New Roman"/>
      <w:b/>
      <w:bCs/>
      <w:sz w:val="20"/>
      <w:szCs w:val="20"/>
    </w:rPr>
  </w:style>
  <w:style w:type="character" w:styleId="ConsPlusNormal" w:customStyle="1">
    <w:name w:val="ConsPlusNormal Знак"/>
    <w:link w:val="ConsPlusNormal1"/>
    <w:uiPriority w:val="99"/>
    <w:qFormat/>
    <w:locked/>
    <w:rsid w:val="00dd6737"/>
    <w:rPr>
      <w:rFonts w:ascii="Arial" w:hAnsi="Arial"/>
      <w:sz w:val="22"/>
      <w:lang w:val="ru-RU" w:eastAsia="en-US"/>
    </w:rPr>
  </w:style>
  <w:style w:type="character" w:styleId="Pt-a0-000008" w:customStyle="1">
    <w:name w:val="pt-a0-000008"/>
    <w:uiPriority w:val="99"/>
    <w:qFormat/>
    <w:rsid w:val="00a750a3"/>
    <w:rPr/>
  </w:style>
  <w:style w:type="character" w:styleId="22" w:customStyle="1">
    <w:name w:val="Основной текст (2)_"/>
    <w:link w:val="23"/>
    <w:uiPriority w:val="99"/>
    <w:qFormat/>
    <w:locked/>
    <w:rsid w:val="00a750a3"/>
    <w:rPr>
      <w:rFonts w:ascii="Times New Roman" w:hAnsi="Times New Roman"/>
      <w:sz w:val="28"/>
      <w:shd w:fill="FFFFFF" w:val="clear"/>
    </w:rPr>
  </w:style>
  <w:style w:type="character" w:styleId="Style12" w:customStyle="1">
    <w:name w:val="Нет"/>
    <w:uiPriority w:val="99"/>
    <w:qFormat/>
    <w:rsid w:val="00a750a3"/>
    <w:rPr/>
  </w:style>
  <w:style w:type="character" w:styleId="Style13" w:customStyle="1">
    <w:name w:val="Текст сноски Знак"/>
    <w:basedOn w:val="DefaultParagraphFont"/>
    <w:uiPriority w:val="99"/>
    <w:qFormat/>
    <w:locked/>
    <w:rsid w:val="00a750a3"/>
    <w:rPr>
      <w:rFonts w:ascii="Calibri" w:hAnsi="Calibri" w:eastAsia="Times New Roman" w:cs="Times New Roman"/>
      <w:sz w:val="20"/>
      <w:szCs w:val="20"/>
    </w:rPr>
  </w:style>
  <w:style w:type="character" w:styleId="Style14">
    <w:name w:val="Символ сноски"/>
    <w:basedOn w:val="DefaultParagraphFont"/>
    <w:uiPriority w:val="99"/>
    <w:qFormat/>
    <w:rsid w:val="00a750a3"/>
    <w:rPr>
      <w:rFonts w:cs="Times New Roman"/>
      <w:vertAlign w:val="superscript"/>
    </w:rPr>
  </w:style>
  <w:style w:type="character" w:styleId="Style15">
    <w:name w:val="Footnote Reference"/>
    <w:rPr>
      <w:rFonts w:cs="Times New Roman"/>
      <w:vertAlign w:val="superscript"/>
    </w:rPr>
  </w:style>
  <w:style w:type="character" w:styleId="Style16" w:customStyle="1">
    <w:name w:val="Основной текст с отступом Знак"/>
    <w:basedOn w:val="DefaultParagraphFont"/>
    <w:uiPriority w:val="99"/>
    <w:qFormat/>
    <w:locked/>
    <w:rsid w:val="00a750a3"/>
    <w:rPr>
      <w:rFonts w:ascii="Times New Roman" w:hAnsi="Times New Roman" w:cs="Times New Roman"/>
      <w:sz w:val="20"/>
      <w:szCs w:val="20"/>
      <w:lang w:eastAsia="ru-RU"/>
    </w:rPr>
  </w:style>
  <w:style w:type="character" w:styleId="42" w:customStyle="1">
    <w:name w:val="Знак Знак4"/>
    <w:uiPriority w:val="99"/>
    <w:qFormat/>
    <w:locked/>
    <w:rsid w:val="00a750a3"/>
    <w:rPr>
      <w:rFonts w:ascii="Times New Roman CYR" w:hAnsi="Times New Roman CYR"/>
      <w:sz w:val="28"/>
      <w:lang w:val="ru-RU" w:eastAsia="ru-RU"/>
    </w:rPr>
  </w:style>
  <w:style w:type="character" w:styleId="32" w:customStyle="1">
    <w:name w:val="Знак Знак3"/>
    <w:uiPriority w:val="99"/>
    <w:qFormat/>
    <w:locked/>
    <w:rsid w:val="00a750a3"/>
    <w:rPr>
      <w:rFonts w:ascii="Times New Roman CYR" w:hAnsi="Times New Roman CYR"/>
      <w:sz w:val="28"/>
      <w:lang w:val="ru-RU" w:eastAsia="ru-RU"/>
    </w:rPr>
  </w:style>
  <w:style w:type="character" w:styleId="12" w:customStyle="1">
    <w:name w:val="Знак Знак1"/>
    <w:uiPriority w:val="99"/>
    <w:qFormat/>
    <w:rsid w:val="00a750a3"/>
    <w:rPr>
      <w:rFonts w:ascii="Times New Roman" w:hAnsi="Times New Roman"/>
    </w:rPr>
  </w:style>
  <w:style w:type="character" w:styleId="219pt" w:customStyle="1">
    <w:name w:val="Основной текст (2) + 19 pt"/>
    <w:uiPriority w:val="99"/>
    <w:qFormat/>
    <w:rsid w:val="00a750a3"/>
    <w:rPr>
      <w:rFonts w:ascii="Times New Roman" w:hAnsi="Times New Roman"/>
      <w:i/>
      <w:sz w:val="38"/>
      <w:u w:val="none"/>
    </w:rPr>
  </w:style>
  <w:style w:type="character" w:styleId="Blk" w:customStyle="1">
    <w:name w:val="blk"/>
    <w:uiPriority w:val="99"/>
    <w:qFormat/>
    <w:rsid w:val="00a750a3"/>
    <w:rPr/>
  </w:style>
  <w:style w:type="character" w:styleId="62" w:customStyle="1">
    <w:name w:val="Основной текст (6)"/>
    <w:uiPriority w:val="99"/>
    <w:qFormat/>
    <w:rsid w:val="00a750a3"/>
    <w:rPr>
      <w:rFonts w:ascii="Arial Unicode MS" w:hAnsi="Arial Unicode MS"/>
      <w:color w:val="000000"/>
      <w:spacing w:val="0"/>
      <w:w w:val="100"/>
      <w:sz w:val="18"/>
      <w:u w:val="none"/>
      <w:lang w:val="ru-RU"/>
    </w:rPr>
  </w:style>
  <w:style w:type="character" w:styleId="CharStyle30" w:customStyle="1">
    <w:name w:val="Char Style 30"/>
    <w:uiPriority w:val="99"/>
    <w:qFormat/>
    <w:rsid w:val="00a750a3"/>
    <w:rPr>
      <w:sz w:val="24"/>
      <w:shd w:fill="FFFFFF" w:val="clear"/>
    </w:rPr>
  </w:style>
  <w:style w:type="character" w:styleId="CharStyle31" w:customStyle="1">
    <w:name w:val="Char Style 31"/>
    <w:uiPriority w:val="99"/>
    <w:qFormat/>
    <w:rsid w:val="00a750a3"/>
    <w:rPr>
      <w:b/>
      <w:sz w:val="13"/>
      <w:shd w:fill="FFFFFF" w:val="clear"/>
    </w:rPr>
  </w:style>
  <w:style w:type="character" w:styleId="CharStyle27" w:customStyle="1">
    <w:name w:val="Char Style 27"/>
    <w:uiPriority w:val="99"/>
    <w:qFormat/>
    <w:rsid w:val="00a750a3"/>
    <w:rPr>
      <w:sz w:val="24"/>
      <w:shd w:fill="FFFFFF" w:val="clear"/>
    </w:rPr>
  </w:style>
  <w:style w:type="character" w:styleId="CharStyle8" w:customStyle="1">
    <w:name w:val="Char Style 8"/>
    <w:link w:val="Style71"/>
    <w:uiPriority w:val="99"/>
    <w:qFormat/>
    <w:locked/>
    <w:rsid w:val="00a750a3"/>
    <w:rPr>
      <w:sz w:val="28"/>
      <w:shd w:fill="FFFFFF" w:val="clear"/>
    </w:rPr>
  </w:style>
  <w:style w:type="character" w:styleId="CharStyle32" w:customStyle="1">
    <w:name w:val="Char Style 32"/>
    <w:uiPriority w:val="99"/>
    <w:qFormat/>
    <w:rsid w:val="00a750a3"/>
    <w:rPr>
      <w:sz w:val="24"/>
      <w:u w:val="none"/>
      <w:shd w:fill="FFFFFF" w:val="clear"/>
    </w:rPr>
  </w:style>
  <w:style w:type="character" w:styleId="Pagenumber">
    <w:name w:val="page number"/>
    <w:basedOn w:val="DefaultParagraphFont"/>
    <w:uiPriority w:val="99"/>
    <w:qFormat/>
    <w:rsid w:val="00a750a3"/>
    <w:rPr>
      <w:rFonts w:cs="Times New Roman"/>
    </w:rPr>
  </w:style>
  <w:style w:type="character" w:styleId="Apple-converted-space" w:customStyle="1">
    <w:name w:val="apple-converted-space"/>
    <w:uiPriority w:val="99"/>
    <w:qFormat/>
    <w:rsid w:val="00a750a3"/>
    <w:rPr/>
  </w:style>
  <w:style w:type="character" w:styleId="Style17" w:customStyle="1">
    <w:name w:val="Гипертекстовая ссылка"/>
    <w:uiPriority w:val="99"/>
    <w:qFormat/>
    <w:rsid w:val="00a750a3"/>
    <w:rPr>
      <w:b/>
      <w:color w:val="106BBE"/>
    </w:rPr>
  </w:style>
  <w:style w:type="character" w:styleId="Style18" w:customStyle="1">
    <w:name w:val="Название Знак"/>
    <w:basedOn w:val="DefaultParagraphFont"/>
    <w:uiPriority w:val="99"/>
    <w:qFormat/>
    <w:locked/>
    <w:rsid w:val="007d2bc5"/>
    <w:rPr>
      <w:rFonts w:ascii="Cambria" w:hAnsi="Cambria" w:cs="Times New Roman"/>
      <w:spacing w:val="-10"/>
      <w:kern w:val="2"/>
      <w:sz w:val="56"/>
      <w:szCs w:val="56"/>
      <w:lang w:eastAsia="ru-RU"/>
    </w:rPr>
  </w:style>
  <w:style w:type="character" w:styleId="-">
    <w:name w:val="Hyperlink"/>
    <w:basedOn w:val="DefaultParagraphFont"/>
    <w:uiPriority w:val="99"/>
    <w:rsid w:val="007d2bc5"/>
    <w:rPr>
      <w:rFonts w:cs="Times New Roman"/>
      <w:color w:val="0000FF"/>
      <w:u w:val="single"/>
    </w:rPr>
  </w:style>
  <w:style w:type="character" w:styleId="Style19">
    <w:name w:val="FollowedHyperlink"/>
    <w:basedOn w:val="DefaultParagraphFont"/>
    <w:uiPriority w:val="99"/>
    <w:semiHidden/>
    <w:rsid w:val="007d2bc5"/>
    <w:rPr>
      <w:rFonts w:cs="Times New Roman"/>
      <w:color w:val="800080"/>
      <w:u w:val="single"/>
    </w:rPr>
  </w:style>
  <w:style w:type="character" w:styleId="FontStyle14" w:customStyle="1">
    <w:name w:val="Font Style14"/>
    <w:uiPriority w:val="99"/>
    <w:qFormat/>
    <w:rsid w:val="00c408f6"/>
    <w:rPr>
      <w:rFonts w:ascii="Times New Roman" w:hAnsi="Times New Roman"/>
      <w:sz w:val="26"/>
    </w:rPr>
  </w:style>
  <w:style w:type="character" w:styleId="FontStyle12" w:customStyle="1">
    <w:name w:val="Font Style12"/>
    <w:basedOn w:val="DefaultParagraphFont"/>
    <w:uiPriority w:val="99"/>
    <w:qFormat/>
    <w:rsid w:val="006c7441"/>
    <w:rPr>
      <w:rFonts w:ascii="Times New Roman" w:hAnsi="Times New Roman" w:cs="Times New Roman"/>
      <w:sz w:val="26"/>
      <w:szCs w:val="26"/>
    </w:rPr>
  </w:style>
  <w:style w:type="character" w:styleId="Link" w:customStyle="1">
    <w:name w:val="link"/>
    <w:basedOn w:val="DefaultParagraphFont"/>
    <w:uiPriority w:val="99"/>
    <w:qFormat/>
    <w:rsid w:val="00c26897"/>
    <w:rPr>
      <w:rFonts w:cs="Times New Roman"/>
    </w:rPr>
  </w:style>
  <w:style w:type="character" w:styleId="13" w:customStyle="1">
    <w:name w:val="Основной текст1"/>
    <w:basedOn w:val="DefaultParagraphFont"/>
    <w:qFormat/>
    <w:rsid w:val="004d63c4"/>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character" w:styleId="Style20" w:customStyle="1">
    <w:name w:val="Основной текст_"/>
    <w:basedOn w:val="DefaultParagraphFont"/>
    <w:link w:val="24"/>
    <w:qFormat/>
    <w:rsid w:val="004d63c4"/>
    <w:rPr>
      <w:rFonts w:ascii="Times New Roman" w:hAnsi="Times New Roman" w:eastAsia="Times New Roman"/>
      <w:sz w:val="26"/>
      <w:szCs w:val="26"/>
      <w:shd w:fill="FFFFFF" w:val="clear"/>
    </w:rPr>
  </w:style>
  <w:style w:type="character" w:styleId="Fontstyle01" w:customStyle="1">
    <w:name w:val="fontstyle01"/>
    <w:basedOn w:val="DefaultParagraphFont"/>
    <w:qFormat/>
    <w:rsid w:val="00216c25"/>
    <w:rPr>
      <w:rFonts w:ascii="TimesNewRomanPSMT" w:hAnsi="TimesNewRomanPSMT"/>
      <w:b w:val="false"/>
      <w:bCs w:val="false"/>
      <w:i w:val="false"/>
      <w:iCs w:val="false"/>
      <w:color w:val="000000"/>
      <w:sz w:val="26"/>
      <w:szCs w:val="26"/>
    </w:rPr>
  </w:style>
  <w:style w:type="character" w:styleId="Strong">
    <w:name w:val="Strong"/>
    <w:basedOn w:val="DefaultParagraphFont"/>
    <w:uiPriority w:val="22"/>
    <w:qFormat/>
    <w:locked/>
    <w:rsid w:val="00736ff2"/>
    <w:rPr>
      <w:b/>
      <w:bCs/>
    </w:rPr>
  </w:style>
  <w:style w:type="character" w:styleId="Style21" w:customStyle="1">
    <w:name w:val="Абзац списка Знак"/>
    <w:link w:val="ListParagraph"/>
    <w:uiPriority w:val="34"/>
    <w:qFormat/>
    <w:locked/>
    <w:rsid w:val="008d00ef"/>
    <w:rPr>
      <w:rFonts w:ascii="Arial" w:hAnsi="Arial" w:cs="Arial"/>
      <w:sz w:val="24"/>
      <w:szCs w:val="24"/>
    </w:rPr>
  </w:style>
  <w:style w:type="character" w:styleId="WW-Absatz-Standardschriftart1111111" w:customStyle="1">
    <w:name w:val="WW-Absatz-Standardschriftart1111111"/>
    <w:qFormat/>
    <w:rsid w:val="0070376c"/>
    <w:rPr/>
  </w:style>
  <w:style w:type="paragraph" w:styleId="Style22">
    <w:name w:val="Заголовок"/>
    <w:basedOn w:val="Normal"/>
    <w:next w:val="Style23"/>
    <w:qFormat/>
    <w:pPr>
      <w:keepNext w:val="true"/>
      <w:spacing w:before="240" w:after="120"/>
      <w:contextualSpacing w:val="false"/>
    </w:pPr>
    <w:rPr>
      <w:rFonts w:ascii="PT Astra Serif" w:hAnsi="PT Astra Serif" w:eastAsia="Tahoma" w:cs="Noto Sans Devanagari"/>
      <w:sz w:val="28"/>
      <w:szCs w:val="28"/>
    </w:rPr>
  </w:style>
  <w:style w:type="paragraph" w:styleId="Style23">
    <w:name w:val="Body Text"/>
    <w:basedOn w:val="Normal"/>
    <w:link w:val="Style11"/>
    <w:uiPriority w:val="99"/>
    <w:rsid w:val="00333060"/>
    <w:pPr>
      <w:spacing w:before="0" w:after="0"/>
      <w:contextualSpacing w:val="false"/>
    </w:pPr>
    <w:rPr>
      <w:rFonts w:ascii="Times New Roman" w:hAnsi="Times New Roman" w:eastAsia="Times New Roman" w:cs="Times New Roman"/>
      <w:b/>
      <w:bCs/>
      <w:sz w:val="28"/>
      <w:szCs w:val="20"/>
    </w:rPr>
  </w:style>
  <w:style w:type="paragraph" w:styleId="Style24">
    <w:name w:val="List"/>
    <w:basedOn w:val="Style23"/>
    <w:pPr/>
    <w:rPr>
      <w:rFonts w:ascii="PT Astra Serif" w:hAnsi="PT Astra Serif" w:cs="Noto Sans Devanagari"/>
    </w:rPr>
  </w:style>
  <w:style w:type="paragraph" w:styleId="Style25">
    <w:name w:val="Caption"/>
    <w:basedOn w:val="Normal"/>
    <w:qFormat/>
    <w:pPr>
      <w:suppressLineNumbers/>
      <w:spacing w:before="120" w:after="120"/>
      <w:contextualSpacing w:val="false"/>
    </w:pPr>
    <w:rPr>
      <w:rFonts w:ascii="PT Astra Serif" w:hAnsi="PT Astra Serif" w:cs="Noto Sans Devanagari"/>
      <w:i/>
      <w:iCs/>
      <w:sz w:val="24"/>
      <w:szCs w:val="24"/>
    </w:rPr>
  </w:style>
  <w:style w:type="paragraph" w:styleId="Style26">
    <w:name w:val="Указатель"/>
    <w:basedOn w:val="Normal"/>
    <w:qFormat/>
    <w:pPr>
      <w:suppressLineNumbers/>
    </w:pPr>
    <w:rPr>
      <w:rFonts w:ascii="PT Astra Serif" w:hAnsi="PT Astra Serif" w:cs="Noto Sans Devanagari"/>
    </w:rPr>
  </w:style>
  <w:style w:type="paragraph" w:styleId="14" w:customStyle="1">
    <w:name w:val="Обычный1"/>
    <w:uiPriority w:val="99"/>
    <w:qFormat/>
    <w:rsid w:val="00cb77b0"/>
    <w:pPr>
      <w:widowControl/>
      <w:bidi w:val="0"/>
      <w:spacing w:before="0" w:after="0"/>
      <w:contextualSpacing/>
      <w:jc w:val="left"/>
    </w:pPr>
    <w:rPr>
      <w:rFonts w:ascii="Arial" w:hAnsi="Arial" w:cs="Arial" w:eastAsia="Calibri"/>
      <w:color w:val="auto"/>
      <w:kern w:val="0"/>
      <w:sz w:val="24"/>
      <w:szCs w:val="24"/>
      <w:lang w:val="ru-RU" w:eastAsia="ru-RU" w:bidi="ar-SA"/>
    </w:rPr>
  </w:style>
  <w:style w:type="paragraph" w:styleId="BalloonText">
    <w:name w:val="Balloon Text"/>
    <w:basedOn w:val="Normal"/>
    <w:link w:val="Style5"/>
    <w:uiPriority w:val="99"/>
    <w:semiHidden/>
    <w:qFormat/>
    <w:rsid w:val="000a406d"/>
    <w:pPr/>
    <w:rPr>
      <w:rFonts w:ascii="Segoe UI" w:hAnsi="Segoe UI" w:cs="Segoe UI"/>
      <w:sz w:val="18"/>
      <w:szCs w:val="18"/>
    </w:rPr>
  </w:style>
  <w:style w:type="paragraph" w:styleId="Annotationtext">
    <w:name w:val="annotation text"/>
    <w:basedOn w:val="Normal"/>
    <w:link w:val="Style6"/>
    <w:uiPriority w:val="99"/>
    <w:semiHidden/>
    <w:qFormat/>
    <w:rsid w:val="009a623a"/>
    <w:pPr/>
    <w:rPr>
      <w:sz w:val="20"/>
      <w:szCs w:val="20"/>
    </w:rPr>
  </w:style>
  <w:style w:type="paragraph" w:styleId="Annotationsubject">
    <w:name w:val="annotation subject"/>
    <w:basedOn w:val="Annotationtext"/>
    <w:next w:val="Annotationtext"/>
    <w:link w:val="Style7"/>
    <w:uiPriority w:val="99"/>
    <w:semiHidden/>
    <w:qFormat/>
    <w:rsid w:val="009a623a"/>
    <w:pPr/>
    <w:rPr>
      <w:b/>
      <w:bCs/>
    </w:rPr>
  </w:style>
  <w:style w:type="paragraph" w:styleId="Style27">
    <w:name w:val="Колонтитул"/>
    <w:basedOn w:val="Normal"/>
    <w:qFormat/>
    <w:pPr/>
    <w:rPr/>
  </w:style>
  <w:style w:type="paragraph" w:styleId="Style28">
    <w:name w:val="Header"/>
    <w:basedOn w:val="Normal"/>
    <w:link w:val="Style8"/>
    <w:uiPriority w:val="99"/>
    <w:rsid w:val="00606d4f"/>
    <w:pPr>
      <w:tabs>
        <w:tab w:val="clear" w:pos="708"/>
        <w:tab w:val="center" w:pos="4677" w:leader="none"/>
        <w:tab w:val="right" w:pos="9355" w:leader="none"/>
      </w:tabs>
    </w:pPr>
    <w:rPr/>
  </w:style>
  <w:style w:type="paragraph" w:styleId="Msolistparagraphmailrucssattributepostfix" w:customStyle="1">
    <w:name w:val="msolistparagraph_mailru_css_attribute_postfix"/>
    <w:basedOn w:val="Normal"/>
    <w:uiPriority w:val="99"/>
    <w:qFormat/>
    <w:rsid w:val="00132152"/>
    <w:pPr>
      <w:spacing w:beforeAutospacing="1" w:afterAutospacing="1"/>
      <w:contextualSpacing w:val="false"/>
    </w:pPr>
    <w:rPr>
      <w:rFonts w:ascii="Times New Roman" w:hAnsi="Times New Roman" w:eastAsia="Times New Roman" w:cs="Times New Roman"/>
    </w:rPr>
  </w:style>
  <w:style w:type="paragraph" w:styleId="Revision">
    <w:name w:val="Revision"/>
    <w:uiPriority w:val="99"/>
    <w:semiHidden/>
    <w:qFormat/>
    <w:rsid w:val="001c201b"/>
    <w:pPr>
      <w:widowControl/>
      <w:bidi w:val="0"/>
      <w:spacing w:before="0" w:after="0"/>
      <w:jc w:val="left"/>
    </w:pPr>
    <w:rPr>
      <w:rFonts w:ascii="Arial" w:hAnsi="Arial" w:cs="Arial" w:eastAsia="Calibri"/>
      <w:color w:val="auto"/>
      <w:kern w:val="0"/>
      <w:sz w:val="24"/>
      <w:szCs w:val="24"/>
      <w:lang w:val="ru-RU" w:eastAsia="ru-RU" w:bidi="ar-SA"/>
    </w:rPr>
  </w:style>
  <w:style w:type="paragraph" w:styleId="Style29">
    <w:name w:val="Footer"/>
    <w:basedOn w:val="Normal"/>
    <w:link w:val="Style9"/>
    <w:uiPriority w:val="99"/>
    <w:rsid w:val="00c46ae7"/>
    <w:pPr>
      <w:tabs>
        <w:tab w:val="clear" w:pos="708"/>
        <w:tab w:val="center" w:pos="4677" w:leader="none"/>
        <w:tab w:val="right" w:pos="9355" w:leader="none"/>
      </w:tabs>
    </w:pPr>
    <w:rPr/>
  </w:style>
  <w:style w:type="paragraph" w:styleId="ListParagraph">
    <w:name w:val="List Paragraph"/>
    <w:basedOn w:val="Normal"/>
    <w:link w:val="Style21"/>
    <w:uiPriority w:val="34"/>
    <w:qFormat/>
    <w:rsid w:val="009f6ee1"/>
    <w:pPr>
      <w:ind w:left="720" w:hanging="0"/>
    </w:pPr>
    <w:rPr/>
  </w:style>
  <w:style w:type="paragraph" w:styleId="NoSpacing">
    <w:name w:val="No Spacing"/>
    <w:link w:val="Style10"/>
    <w:qFormat/>
    <w:rsid w:val="00902d63"/>
    <w:pPr>
      <w:widowControl/>
      <w:bidi w:val="0"/>
      <w:spacing w:before="0" w:after="0"/>
      <w:contextualSpacing/>
      <w:jc w:val="left"/>
    </w:pPr>
    <w:rPr>
      <w:rFonts w:ascii="Arial" w:hAnsi="Arial" w:eastAsia="Calibri" w:cs="Times New Roman"/>
      <w:color w:val="auto"/>
      <w:kern w:val="0"/>
      <w:sz w:val="24"/>
      <w:szCs w:val="24"/>
      <w:lang w:val="ru-RU" w:eastAsia="ru-RU" w:bidi="ar-SA"/>
    </w:rPr>
  </w:style>
  <w:style w:type="paragraph" w:styleId="ConsPlusNormal1" w:customStyle="1">
    <w:name w:val="ConsPlusNormal"/>
    <w:link w:val="ConsPlusNormal"/>
    <w:qFormat/>
    <w:rsid w:val="00dd6737"/>
    <w:pPr>
      <w:widowControl w:val="false"/>
      <w:bidi w:val="0"/>
      <w:spacing w:before="0" w:after="0"/>
      <w:jc w:val="left"/>
    </w:pPr>
    <w:rPr>
      <w:rFonts w:ascii="Arial" w:hAnsi="Arial" w:eastAsia="Times New Roman" w:cs="Arial"/>
      <w:color w:val="auto"/>
      <w:kern w:val="0"/>
      <w:sz w:val="22"/>
      <w:szCs w:val="22"/>
      <w:lang w:eastAsia="en-US" w:val="ru-RU" w:bidi="ar-SA"/>
    </w:rPr>
  </w:style>
  <w:style w:type="paragraph" w:styleId="Default" w:customStyle="1">
    <w:name w:val="Default"/>
    <w:uiPriority w:val="99"/>
    <w:qFormat/>
    <w:rsid w:val="00dd6737"/>
    <w:pPr>
      <w:widowControl/>
      <w:bidi w:val="0"/>
      <w:spacing w:before="0" w:after="0"/>
      <w:jc w:val="left"/>
    </w:pPr>
    <w:rPr>
      <w:rFonts w:ascii="Times New Roman" w:hAnsi="Times New Roman" w:eastAsia="Calibri" w:cs="Times New Roman"/>
      <w:color w:val="000000"/>
      <w:kern w:val="0"/>
      <w:sz w:val="24"/>
      <w:szCs w:val="24"/>
      <w:lang w:val="ru-RU" w:eastAsia="ru-RU" w:bidi="ar-SA"/>
    </w:rPr>
  </w:style>
  <w:style w:type="paragraph" w:styleId="Style30" w:customStyle="1">
    <w:name w:val="Содержимое таблицы"/>
    <w:basedOn w:val="Normal"/>
    <w:uiPriority w:val="99"/>
    <w:qFormat/>
    <w:rsid w:val="006c7441"/>
    <w:pPr>
      <w:widowControl w:val="false"/>
      <w:suppressLineNumbers/>
      <w:suppressAutoHyphens w:val="true"/>
      <w:spacing w:before="0" w:after="0"/>
      <w:contextualSpacing w:val="false"/>
    </w:pPr>
    <w:rPr>
      <w:rFonts w:cs="Times New Roman"/>
      <w:kern w:val="2"/>
      <w:sz w:val="20"/>
    </w:rPr>
  </w:style>
  <w:style w:type="paragraph" w:styleId="23" w:customStyle="1">
    <w:name w:val="Основной текст (2)"/>
    <w:basedOn w:val="Normal"/>
    <w:link w:val="22"/>
    <w:uiPriority w:val="99"/>
    <w:qFormat/>
    <w:rsid w:val="00a750a3"/>
    <w:pPr>
      <w:widowControl w:val="false"/>
      <w:shd w:val="clear" w:color="auto" w:fill="FFFFFF"/>
      <w:spacing w:lineRule="exact" w:line="322" w:before="0" w:after="0"/>
      <w:ind w:hanging="1760"/>
      <w:contextualSpacing w:val="false"/>
      <w:jc w:val="both"/>
    </w:pPr>
    <w:rPr>
      <w:rFonts w:ascii="Times New Roman" w:hAnsi="Times New Roman" w:cs="Times New Roman"/>
      <w:sz w:val="28"/>
      <w:szCs w:val="20"/>
    </w:rPr>
  </w:style>
  <w:style w:type="paragraph" w:styleId="Style31">
    <w:name w:val="Footnote Text"/>
    <w:basedOn w:val="Normal"/>
    <w:link w:val="Style13"/>
    <w:uiPriority w:val="99"/>
    <w:rsid w:val="00a750a3"/>
    <w:pPr>
      <w:spacing w:before="0" w:after="0"/>
      <w:contextualSpacing w:val="false"/>
    </w:pPr>
    <w:rPr>
      <w:rFonts w:ascii="Calibri" w:hAnsi="Calibri" w:cs="Times New Roman"/>
      <w:sz w:val="20"/>
      <w:szCs w:val="20"/>
      <w:lang w:eastAsia="en-US"/>
    </w:rPr>
  </w:style>
  <w:style w:type="paragraph" w:styleId="Style32">
    <w:name w:val="Body Text Indent"/>
    <w:basedOn w:val="Normal"/>
    <w:link w:val="Style16"/>
    <w:uiPriority w:val="99"/>
    <w:rsid w:val="00a750a3"/>
    <w:pPr>
      <w:snapToGrid w:val="false"/>
      <w:spacing w:lineRule="auto" w:line="360" w:before="0" w:after="0"/>
      <w:ind w:firstLine="720"/>
      <w:contextualSpacing w:val="false"/>
      <w:jc w:val="both"/>
    </w:pPr>
    <w:rPr>
      <w:rFonts w:ascii="Times New Roman" w:hAnsi="Times New Roman" w:eastAsia="Times New Roman" w:cs="Times New Roman"/>
      <w:sz w:val="20"/>
      <w:szCs w:val="20"/>
    </w:rPr>
  </w:style>
  <w:style w:type="paragraph" w:styleId="Oiiaee" w:customStyle="1">
    <w:name w:val="Oiia?ee"/>
    <w:basedOn w:val="Normal"/>
    <w:uiPriority w:val="99"/>
    <w:qFormat/>
    <w:rsid w:val="00a750a3"/>
    <w:pPr>
      <w:spacing w:before="0" w:after="0"/>
      <w:contextualSpacing w:val="false"/>
    </w:pPr>
    <w:rPr>
      <w:rFonts w:ascii="Times New Roman" w:hAnsi="Times New Roman" w:eastAsia="Times New Roman" w:cs="Times New Roman"/>
      <w:sz w:val="28"/>
      <w:szCs w:val="28"/>
    </w:rPr>
  </w:style>
  <w:style w:type="paragraph" w:styleId="Ienuii" w:customStyle="1">
    <w:name w:val="Ienuii"/>
    <w:basedOn w:val="Normal"/>
    <w:uiPriority w:val="99"/>
    <w:qFormat/>
    <w:rsid w:val="00a750a3"/>
    <w:pPr>
      <w:tabs>
        <w:tab w:val="clear" w:pos="708"/>
        <w:tab w:val="left" w:pos="720" w:leader="none"/>
      </w:tabs>
      <w:spacing w:lineRule="exact" w:line="340" w:before="0" w:after="0"/>
      <w:ind w:firstLine="720"/>
      <w:contextualSpacing w:val="false"/>
      <w:jc w:val="both"/>
    </w:pPr>
    <w:rPr>
      <w:rFonts w:ascii="Times New Roman" w:hAnsi="Times New Roman" w:eastAsia="Times New Roman" w:cs="Times New Roman"/>
      <w:sz w:val="26"/>
      <w:szCs w:val="26"/>
      <w:lang w:val="en-GB"/>
    </w:rPr>
  </w:style>
  <w:style w:type="paragraph" w:styleId="Oaio" w:customStyle="1">
    <w:name w:val="oaio?"/>
    <w:basedOn w:val="Normal"/>
    <w:uiPriority w:val="99"/>
    <w:qFormat/>
    <w:rsid w:val="00a750a3"/>
    <w:pPr>
      <w:tabs>
        <w:tab w:val="clear" w:pos="708"/>
        <w:tab w:val="center" w:pos="720" w:leader="none"/>
      </w:tabs>
      <w:spacing w:lineRule="exact" w:line="340" w:before="0" w:after="0"/>
      <w:contextualSpacing w:val="false"/>
      <w:jc w:val="center"/>
    </w:pPr>
    <w:rPr>
      <w:rFonts w:ascii="Times New Roman" w:hAnsi="Times New Roman" w:eastAsia="Times New Roman" w:cs="Times New Roman"/>
      <w:sz w:val="26"/>
      <w:szCs w:val="26"/>
      <w:lang w:val="en-GB"/>
    </w:rPr>
  </w:style>
  <w:style w:type="paragraph" w:styleId="Style33" w:customStyle="1">
    <w:name w:val="Основной"/>
    <w:basedOn w:val="Style23"/>
    <w:uiPriority w:val="99"/>
    <w:qFormat/>
    <w:rsid w:val="00a750a3"/>
    <w:pPr>
      <w:spacing w:lineRule="auto" w:line="360"/>
      <w:ind w:firstLine="709"/>
      <w:jc w:val="both"/>
    </w:pPr>
    <w:rPr>
      <w:rFonts w:eastAsia="Calibri"/>
      <w:b w:val="false"/>
      <w:bCs w:val="false"/>
      <w:sz w:val="24"/>
      <w:szCs w:val="24"/>
    </w:rPr>
  </w:style>
  <w:style w:type="paragraph" w:styleId="Style71" w:customStyle="1">
    <w:name w:val="Style 7"/>
    <w:basedOn w:val="Normal"/>
    <w:link w:val="CharStyle8"/>
    <w:uiPriority w:val="99"/>
    <w:qFormat/>
    <w:rsid w:val="00a750a3"/>
    <w:pPr>
      <w:widowControl w:val="false"/>
      <w:shd w:val="clear" w:color="auto" w:fill="FFFFFF"/>
      <w:spacing w:lineRule="exact" w:line="322" w:before="0" w:after="0"/>
      <w:contextualSpacing w:val="false"/>
      <w:jc w:val="center"/>
    </w:pPr>
    <w:rPr>
      <w:rFonts w:ascii="Calibri" w:hAnsi="Calibri" w:cs="Times New Roman"/>
      <w:sz w:val="28"/>
      <w:szCs w:val="28"/>
    </w:rPr>
  </w:style>
  <w:style w:type="paragraph" w:styleId="Style34" w:customStyle="1">
    <w:name w:val="Прижатый влево"/>
    <w:basedOn w:val="Normal"/>
    <w:next w:val="Normal"/>
    <w:uiPriority w:val="99"/>
    <w:qFormat/>
    <w:rsid w:val="00a750a3"/>
    <w:pPr>
      <w:spacing w:before="0" w:after="0"/>
      <w:contextualSpacing w:val="false"/>
    </w:pPr>
    <w:rPr>
      <w:lang w:eastAsia="en-US"/>
    </w:rPr>
  </w:style>
  <w:style w:type="paragraph" w:styleId="Style35">
    <w:name w:val="Title"/>
    <w:basedOn w:val="Normal"/>
    <w:next w:val="Normal"/>
    <w:link w:val="Style18"/>
    <w:uiPriority w:val="99"/>
    <w:qFormat/>
    <w:rsid w:val="007d2bc5"/>
    <w:pPr/>
    <w:rPr>
      <w:rFonts w:ascii="Cambria" w:hAnsi="Cambria" w:eastAsia="Times New Roman" w:cs="Times New Roman"/>
      <w:spacing w:val="-10"/>
      <w:kern w:val="2"/>
      <w:sz w:val="56"/>
      <w:szCs w:val="56"/>
    </w:rPr>
  </w:style>
  <w:style w:type="paragraph" w:styleId="24" w:customStyle="1">
    <w:name w:val="Основной текст2"/>
    <w:basedOn w:val="Normal"/>
    <w:link w:val="Style20"/>
    <w:qFormat/>
    <w:rsid w:val="004d63c4"/>
    <w:pPr>
      <w:widowControl w:val="false"/>
      <w:shd w:val="clear" w:color="auto" w:fill="FFFFFF"/>
      <w:spacing w:lineRule="exact" w:line="317" w:before="0" w:after="0"/>
      <w:contextualSpacing w:val="false"/>
    </w:pPr>
    <w:rPr>
      <w:rFonts w:ascii="Times New Roman" w:hAnsi="Times New Roman" w:eastAsia="Times New Roman" w:cs="Times New Roman"/>
      <w:sz w:val="26"/>
      <w:szCs w:val="26"/>
    </w:rPr>
  </w:style>
  <w:style w:type="paragraph" w:styleId="ConsPlusNonformat" w:customStyle="1">
    <w:name w:val="ConsPlusNonformat"/>
    <w:qFormat/>
    <w:rsid w:val="00b610d7"/>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8d00ef"/>
    <w:pPr>
      <w:widowControl w:val="false"/>
      <w:bidi w:val="0"/>
      <w:spacing w:before="0" w:after="0"/>
      <w:jc w:val="left"/>
    </w:pPr>
    <w:rPr>
      <w:rFonts w:ascii="Times New Roman" w:hAnsi="Times New Roman" w:eastAsia="Times New Roman" w:cs="Times New Roman"/>
      <w:b/>
      <w:color w:val="auto"/>
      <w:kern w:val="0"/>
      <w:sz w:val="28"/>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99"/>
    <w:rsid w:val="00cb77b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1">
    <w:name w:val="Table Grid1"/>
    <w:uiPriority w:val="99"/>
    <w:rsid w:val="00a750a3"/>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nd=165D6752C79B6187DCA08AECE006D686&amp;req=doc&amp;base=RLAW148&amp;n=110004&amp;REFFIELD=134&amp;REFDST=100035&amp;REFDOC=161356&amp;REFBASE=RLAW148&amp;stat=refcode%3D16876%3Bindex%3D83&amp;date=27.05.2021" TargetMode="External"/><Relationship Id="rId3" Type="http://schemas.openxmlformats.org/officeDocument/2006/relationships/hyperlink" Target="https://login.consultant.ru/link/?req=doc&amp;base=LAW&amp;n=411087&amp;date=24.05.2022"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68011-05DF-4DF8-8840-1B3789A6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4048</TotalTime>
  <Application>LibreOffice/7.5.3.2$Linux_X86_64 LibreOffice_project/50$Build-2</Application>
  <AppVersion>15.0000</AppVersion>
  <Pages>44</Pages>
  <Words>9883</Words>
  <Characters>73328</Characters>
  <CharactersWithSpaces>82954</CharactersWithSpaces>
  <Paragraphs>506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2020-09-15T10:34:00Z</dcterms:created>
  <dc:creator>Машарипова Лали Гайратовна</dc:creator>
  <dc:description/>
  <dc:language>ru-RU</dc:language>
  <cp:lastModifiedBy>Бусарова Наталья Сергеевна</cp:lastModifiedBy>
  <cp:lastPrinted>2022-07-15T05:16:00Z</cp:lastPrinted>
  <dcterms:modified xsi:type="dcterms:W3CDTF">2023-02-01T05:24:00Z</dcterms:modified>
  <cp:revision>575</cp:revision>
  <dc:subject/>
  <dc:title/>
</cp:coreProperties>
</file>

<file path=docProps/custom.xml><?xml version="1.0" encoding="utf-8"?>
<Properties xmlns="http://schemas.openxmlformats.org/officeDocument/2006/custom-properties" xmlns:vt="http://schemas.openxmlformats.org/officeDocument/2006/docPropsVTypes"/>
</file>