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2.xml.rels" ContentType="application/vnd.openxmlformats-package.relationships+xml"/>
  <Override PartName="/word/_rels/header10.xml.rels" ContentType="application/vnd.openxmlformats-package.relationships+xml"/>
  <Override PartName="/word/_rels/footer10.xml.rels" ContentType="application/vnd.openxmlformats-package.relationships+xml"/>
  <Override PartName="/word/_rels/header6.xml.rels" ContentType="application/vnd.openxmlformats-package.relationships+xml"/>
  <Override PartName="/word/_rels/header8.xml.rels" ContentType="application/vnd.openxmlformats-package.relationships+xml"/>
  <Override PartName="/word/_rels/footer12.xml.rels" ContentType="application/vnd.openxmlformats-package.relationships+xml"/>
  <Override PartName="/word/_rels/footer1.xml.rels" ContentType="application/vnd.openxmlformats-package.relationships+xml"/>
  <Override PartName="/word/_rels/footer8.xml.rels" ContentType="application/vnd.openxmlformats-package.relationships+xml"/>
  <Override PartName="/word/_rels/footer2.xml.rels" ContentType="application/vnd.openxmlformats-package.relationships+xml"/>
  <Override PartName="/word/_rels/footer4.xml.rels" ContentType="application/vnd.openxmlformats-package.relationships+xml"/>
  <Override PartName="/word/_rels/header12.xml.rels" ContentType="application/vnd.openxmlformats-package.relationships+xml"/>
  <Override PartName="/word/_rels/header4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6.xml.rels" ContentType="application/vnd.openxmlformats-package.relationships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2.xml" ContentType="application/vnd.openxmlformats-officedocument.wordprocessingml.header+xml"/>
  <Override PartName="/word/header4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footer9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11.xml" ContentType="application/vnd.openxmlformats-officedocument.wordprocessingml.head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8" w:type="dxa"/>
        <w:jc w:val="lef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208"/>
      </w:tblGrid>
      <w:tr>
        <w:trPr>
          <w:trHeight w:val="2791" w:hRule="exact"/>
        </w:trPr>
        <w:tc>
          <w:tcPr>
            <w:tcW w:w="10208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676" w:hRule="exact"/>
        </w:trPr>
        <w:tc>
          <w:tcPr>
            <w:tcW w:w="10208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sz w:val="48"/>
              </w:rPr>
              <w:t>Приказ Министерства финансов Омской области от 16.01.2020 N 5</w:t>
              <w:br/>
              <w:t>(ред. от 05.03.2024)</w:t>
              <w:br/>
              <w:t>"Об утверждении типовой формы соглашения о предоставлении субсидии бюджету муниципального образования Омской области из областного бюджета"</w:t>
            </w:r>
          </w:p>
        </w:tc>
      </w:tr>
      <w:tr>
        <w:trPr>
          <w:trHeight w:val="2791" w:hRule="exact"/>
        </w:trPr>
        <w:tc>
          <w:tcPr>
            <w:tcW w:w="10208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b/>
                  <w:color w:val="0000FF"/>
                  <w:sz w:val="28"/>
                </w:rPr>
                <w:t>КонсультантПлюс</w:t>
                <w:br/>
                <w:br/>
              </w:r>
            </w:hyperlink>
            <w:hyperlink r:id="rId4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  <w:br/>
              <w:t>Дата сохранения: 18.04.2024</w:t>
              <w:br/>
              <w:t> </w:t>
            </w:r>
          </w:p>
        </w:tc>
      </w:tr>
    </w:tbl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МИНИСТЕРСТВО ФИНАНСОВ ОМСКОЙ ОБЛАСТИ</w:t>
      </w:r>
    </w:p>
    <w:p>
      <w:pPr>
        <w:pStyle w:val="ConsPlusTitle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hanging="0"/>
        <w:jc w:val="center"/>
        <w:rPr/>
      </w:pPr>
      <w:r>
        <w:rPr/>
        <w:t>от 16 января 2020 г. N 5</w:t>
      </w:r>
    </w:p>
    <w:p>
      <w:pPr>
        <w:pStyle w:val="ConsPlusTitle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ТИПОВОЙ ФОРМЫ СОГЛАШЕНИЯ О ПРЕДОСТАВЛЕНИИ</w:t>
      </w:r>
    </w:p>
    <w:p>
      <w:pPr>
        <w:pStyle w:val="ConsPlusTitle"/>
        <w:bidi w:val="0"/>
        <w:ind w:left="0" w:hanging="0"/>
        <w:jc w:val="center"/>
        <w:rPr/>
      </w:pPr>
      <w:r>
        <w:rPr/>
        <w:t>СУБСИДИИ БЮДЖЕТУ МУНИЦИПАЛЬНОГО ОБРАЗОВАНИЯ ОМСКОЙ ОБЛАСТИ</w:t>
      </w:r>
    </w:p>
    <w:p>
      <w:pPr>
        <w:pStyle w:val="ConsPlusTitle"/>
        <w:bidi w:val="0"/>
        <w:ind w:left="0" w:hanging="0"/>
        <w:jc w:val="center"/>
        <w:rPr/>
      </w:pPr>
      <w:r>
        <w:rPr/>
        <w:t>ИЗ ОБЛАСТНОГО БЮДЖЕТА</w:t>
      </w:r>
    </w:p>
    <w:p>
      <w:pPr>
        <w:pStyle w:val="ConsPlusNormal"/>
        <w:bidi w:val="0"/>
        <w:jc w:val="left"/>
        <w:rPr>
          <w:rFonts w:ascii="Times New Roman" w:hAnsi="Times New Roman"/>
          <w:b w:val="false"/>
          <w:i w:val="false"/>
          <w:i w:val="false"/>
          <w:sz w:val="24"/>
          <w:u w:val="none"/>
        </w:rPr>
      </w:pPr>
      <w:r>
        <w:rPr>
          <w:b w:val="false"/>
          <w:i w:val="false"/>
          <w:sz w:val="24"/>
          <w:u w:val="none"/>
        </w:rPr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Министерства финансов Омской области от 25.09.2020 </w:t>
            </w:r>
            <w:hyperlink r:id="rId5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23.03.2021 </w:t>
            </w:r>
            <w:hyperlink r:id="rId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14.03.2022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26.06.2023 </w:t>
            </w:r>
            <w:hyperlink r:id="rId8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05.03.2024 </w:t>
            </w:r>
            <w:hyperlink r:id="rId9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10">
        <w:r>
          <w:rPr>
            <w:color w:val="0000FF"/>
          </w:rPr>
          <w:t>пунктом 4.1 статьи 139</w:t>
        </w:r>
      </w:hyperlink>
      <w:r>
        <w:rPr/>
        <w:t xml:space="preserve"> Бюджетного кодекса Российской Федерации, </w:t>
      </w:r>
      <w:hyperlink r:id="rId11">
        <w:r>
          <w:rPr>
            <w:color w:val="0000FF"/>
          </w:rPr>
          <w:t>пунктом 8</w:t>
        </w:r>
      </w:hyperlink>
      <w:r>
        <w:rPr/>
        <w:t xml:space="preserve"> Правил, устанавливающих общие требования к формированию, предоставлению и распределению субсидий бюджетам муниципальных образований Омской области из областного бюджета, а также порядок определения и установления предельного уровня софинансирования из областного бюджета (в процентах) объема расходного обязательства муниципального образования Омской области, утвержденных постановлением Правительства Омской области от 27 ноября 2019 года N 382-п, приказываю: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Утвердить прилагаемую типовую форму </w:t>
      </w:r>
      <w:hyperlink w:anchor="Par33" w:tgtFrame=" Типовая форма">
        <w:r>
          <w:rPr>
            <w:color w:val="0000FF"/>
          </w:rPr>
          <w:t>соглашения</w:t>
        </w:r>
      </w:hyperlink>
      <w:r>
        <w:rPr/>
        <w:t xml:space="preserve"> о предоставлении субсидии бюджету муниципального образования Омской области из областного бюджета.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Министр</w:t>
      </w:r>
    </w:p>
    <w:p>
      <w:pPr>
        <w:pStyle w:val="ConsPlusNormal"/>
        <w:bidi w:val="0"/>
        <w:ind w:left="0" w:hanging="0"/>
        <w:jc w:val="right"/>
        <w:rPr/>
      </w:pPr>
      <w:r>
        <w:rPr/>
        <w:t>В.А.Чеченко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 Министерства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финансов Омской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16 января 2020 г. N 5</w:t>
      </w:r>
    </w:p>
    <w:p>
      <w:pPr>
        <w:pStyle w:val="ConsPlusNormal"/>
        <w:bidi w:val="0"/>
        <w:jc w:val="left"/>
        <w:rPr>
          <w:rFonts w:ascii="Times New Roman" w:hAnsi="Times New Roman"/>
          <w:b w:val="false"/>
          <w:i w:val="false"/>
          <w:i w:val="false"/>
          <w:sz w:val="24"/>
          <w:u w:val="none"/>
        </w:rPr>
      </w:pPr>
      <w:r>
        <w:rPr>
          <w:b w:val="false"/>
          <w:i w:val="false"/>
          <w:sz w:val="24"/>
          <w:u w:val="none"/>
        </w:rPr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Министерства финансов Омской области от 25.09.2020 </w:t>
            </w:r>
            <w:hyperlink r:id="rId12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23.03.2021 </w:t>
            </w:r>
            <w:hyperlink r:id="rId13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4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26.06.2023 </w:t>
            </w:r>
            <w:hyperlink r:id="rId1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05.03.2024 </w:t>
            </w:r>
            <w:hyperlink r:id="rId16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0" w:name="Par33"/>
      <w:bookmarkEnd w:id="0"/>
      <w:r>
        <w:rPr/>
        <w:t xml:space="preserve">                                                              </w:t>
      </w:r>
      <w:r>
        <w:rPr/>
        <w:t>Типовая форма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соглашения о предоставлении субсидии бюджету муниципального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 xml:space="preserve">образования Омской области из областного бюджета </w:t>
      </w:r>
      <w:hyperlink w:anchor="Par458" w:tgtFrame="&lt;1&gt; Типовая форма соглашения о предоставлении субсидии бюджету муниципального образования Омской области из областного бюджета может быть изменена при условии соблюдения требований, предусмотренных пунктом 6 Правил предоставления субсидий.">
        <w:r>
          <w:rPr>
            <w:color w:val="0000FF"/>
          </w:rPr>
          <w:t>&lt;1&gt;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 _________________ 20__ г.                                                                        N 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>(наименование органа исполнительной власти Омской области, до которого, как</w:t>
      </w:r>
    </w:p>
    <w:p>
      <w:pPr>
        <w:pStyle w:val="ConsPlusNonformat"/>
        <w:bidi w:val="0"/>
        <w:ind w:left="0" w:hanging="0"/>
        <w:jc w:val="both"/>
        <w:rPr/>
      </w:pPr>
      <w:r>
        <w:rPr/>
        <w:t>до получателей бюджетных средств, доведены лимиты бюджетных обязательств на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 </w:t>
      </w:r>
      <w:r>
        <w:rPr/>
        <w:t xml:space="preserve">предоставление субсидий в соответствии со </w:t>
      </w:r>
      <w:hyperlink r:id="rId17">
        <w:r>
          <w:rPr>
            <w:color w:val="0000FF"/>
          </w:rPr>
          <w:t>статьей 139</w:t>
        </w:r>
      </w:hyperlink>
      <w:r>
        <w:rPr/>
        <w:t xml:space="preserve"> Бюджетного кодекса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Российской Федерации)</w:t>
      </w:r>
    </w:p>
    <w:p>
      <w:pPr>
        <w:pStyle w:val="ConsPlusNonformat"/>
        <w:bidi w:val="0"/>
        <w:ind w:left="0" w:hanging="0"/>
        <w:jc w:val="both"/>
        <w:rPr/>
      </w:pPr>
      <w:r>
        <w:rPr/>
        <w:t>именуемый в дальнейшем "Главный распорядитель средств областного бюджета" в</w:t>
      </w:r>
    </w:p>
    <w:p>
      <w:pPr>
        <w:pStyle w:val="ConsPlusNonformat"/>
        <w:bidi w:val="0"/>
        <w:ind w:left="0" w:hanging="0"/>
        <w:jc w:val="both"/>
        <w:rPr/>
      </w:pPr>
      <w:r>
        <w:rPr/>
        <w:t>лице 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>(наименование должности, фамилия, имя, отчество (при наличии) руководителя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 </w:t>
      </w:r>
      <w:r>
        <w:rPr/>
        <w:t>Главного распорядителя средств областного бюджета или уполномоченного им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</w:t>
      </w:r>
      <w:r>
        <w:rPr/>
        <w:t>лица)</w:t>
      </w:r>
    </w:p>
    <w:p>
      <w:pPr>
        <w:pStyle w:val="ConsPlusNonformat"/>
        <w:bidi w:val="0"/>
        <w:ind w:left="0" w:hanging="0"/>
        <w:jc w:val="both"/>
        <w:rPr/>
      </w:pPr>
      <w:r>
        <w:rPr/>
        <w:t>действующего на основании 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(реквизиты документа, устанавливающего полномочия руководителя Главного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распорядителя средств областного бюджета или уполномоченного им лица на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подписание настоящего Соглашения)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с одной стороны, и 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(наименование органа местного самоуправления Омской области)</w:t>
      </w:r>
    </w:p>
    <w:p>
      <w:pPr>
        <w:pStyle w:val="ConsPlusNonformat"/>
        <w:bidi w:val="0"/>
        <w:ind w:left="0" w:hanging="0"/>
        <w:jc w:val="both"/>
        <w:rPr/>
      </w:pPr>
      <w:r>
        <w:rPr/>
        <w:t>именуемое(ый, ая) в дальнейшем "Получатель", в лице 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(наименование должности, фамилия, имя, отчество (при наличии)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руководителя органа местного самоуправления Омской области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</w:t>
      </w:r>
      <w:r>
        <w:rPr/>
        <w:t>уполномоченного им лица на подписание настоящего Соглашения)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действующего на основании 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(реквизиты документа, устанавливающего полномочия руководителя органа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местного самоуправления Омской области, или уполномоченного им лица на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подписание настоящего Соглашения)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с    другой    стороны,    далее    именуемые "Стороны", в соответствии с Бюджетным</w:t>
      </w:r>
    </w:p>
    <w:p>
      <w:pPr>
        <w:pStyle w:val="ConsPlusNonformat"/>
        <w:bidi w:val="0"/>
        <w:ind w:left="0" w:hanging="0"/>
        <w:jc w:val="both"/>
        <w:rPr/>
      </w:pPr>
      <w:hyperlink r:id="rId18">
        <w:r>
          <w:rPr>
            <w:color w:val="0000FF"/>
          </w:rPr>
          <w:t>кодексом</w:t>
        </w:r>
      </w:hyperlink>
      <w:r>
        <w:rPr/>
        <w:t xml:space="preserve"> Российской Федерации, </w:t>
      </w:r>
      <w:hyperlink r:id="rId19">
        <w:r>
          <w:rPr>
            <w:color w:val="0000FF"/>
          </w:rPr>
          <w:t>Правилами</w:t>
        </w:r>
      </w:hyperlink>
      <w:r>
        <w:rPr/>
        <w:t>, устанавливающими общие требования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к      формированию,      предоставлению      и      распределению      субсидий    бюджетам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муниципальных    образований    Омской    области    из областного бюджета, а также</w:t>
      </w:r>
    </w:p>
    <w:p>
      <w:pPr>
        <w:pStyle w:val="ConsPlusNonformat"/>
        <w:bidi w:val="0"/>
        <w:ind w:left="0" w:hanging="0"/>
        <w:jc w:val="both"/>
        <w:rPr/>
      </w:pPr>
      <w:r>
        <w:rPr/>
        <w:t>порядок    определения    и установления предельного уровня софинансирования из</w:t>
      </w:r>
    </w:p>
    <w:p>
      <w:pPr>
        <w:pStyle w:val="ConsPlusNonformat"/>
        <w:bidi w:val="0"/>
        <w:ind w:left="0" w:hanging="0"/>
        <w:jc w:val="both"/>
        <w:rPr/>
      </w:pPr>
      <w:r>
        <w:rPr/>
        <w:t>областного      бюджета      (в      процентах)      объема      расходного    обязательства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муниципального    образования    Омской    области,    утвержденными постановлением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Правительства    Омской    области    от    27    ноября    2019    года N 382-п (далее -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Правила предоставления субсидий), 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(реквизиты правового акта Правительства Омской области, которым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утверждена государственная программа Омской области, предусматривающая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 </w:t>
      </w:r>
      <w:r>
        <w:rPr/>
        <w:t>предоставление субсидии бюджетам муниципальных образований Омской области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</w:t>
      </w:r>
      <w:r>
        <w:rPr/>
        <w:t>из областного бюджета)</w:t>
      </w:r>
    </w:p>
    <w:p>
      <w:pPr>
        <w:pStyle w:val="ConsPlusNonformat"/>
        <w:bidi w:val="0"/>
        <w:ind w:left="0" w:hanging="0"/>
        <w:jc w:val="both"/>
        <w:rPr/>
      </w:pPr>
      <w:r>
        <w:rPr/>
        <w:t>(далее - Государственная программа) и 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(реквизиты правового акта Правительства Омской области, которым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осуществлено распределение субсидии бюджету муниципального образования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Омской области из областного бюджета)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заключили настоящее Соглашение о нижеследующем.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I. Предмет Соглашения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" w:name="Par91"/>
      <w:bookmarkEnd w:id="1"/>
      <w:r>
        <w:rPr/>
        <w:t xml:space="preserve">        </w:t>
      </w:r>
      <w:r>
        <w:rPr/>
        <w:t>1. Предметом настоящего Соглашения является предоставление в 20___ году</w:t>
      </w:r>
    </w:p>
    <w:p>
      <w:pPr>
        <w:pStyle w:val="ConsPlusNonformat"/>
        <w:bidi w:val="0"/>
        <w:ind w:left="0" w:hanging="0"/>
        <w:jc w:val="both"/>
        <w:rPr/>
      </w:pPr>
      <w:r>
        <w:rPr/>
        <w:t>(20___ - 20___ годах) субсидии бюджету 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(наименование муниципального образования Омской области)</w:t>
      </w:r>
    </w:p>
    <w:p>
      <w:pPr>
        <w:pStyle w:val="ConsPlusNonformat"/>
        <w:bidi w:val="0"/>
        <w:ind w:left="0" w:hanging="0"/>
        <w:jc w:val="both"/>
        <w:rPr/>
      </w:pPr>
      <w:r>
        <w:rPr/>
        <w:t>(далее        -      муниципальное      образование)      из      областного      бюджета      на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</w:t>
      </w:r>
      <w:r>
        <w:rPr/>
        <w:t>(наименование субсидии)</w:t>
      </w:r>
    </w:p>
    <w:p>
      <w:pPr>
        <w:pStyle w:val="ConsPlusNonformat"/>
        <w:bidi w:val="0"/>
        <w:ind w:left="0" w:hanging="0"/>
        <w:jc w:val="both"/>
        <w:rPr/>
      </w:pPr>
      <w:r>
        <w:rPr/>
        <w:t>(далее    -    Субсидия)    в    соответствии    с    лимитами    бюджетных обязательств,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доведенными    Главному    распорядителю    средств    областного    бюджета </w:t>
      </w:r>
      <w:hyperlink w:anchor="Par459" w:tgtFrame="&lt;1.1&gt; Заключение Соглашения на срок, превышающий срок действия утвержденных лимитов бюджетных обязательств, осуществляется в случаях, предусмотренных нормативными правовыми актами Правительства Омской области, в пределах средств и на сроки, которые установлены указанными актами.">
        <w:r>
          <w:rPr>
            <w:color w:val="0000FF"/>
          </w:rPr>
          <w:t>&lt;1.1&gt;</w:t>
        </w:r>
      </w:hyperlink>
      <w:r>
        <w:rPr/>
        <w:t xml:space="preserve"> по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кодам      классификации    расходов    бюджетов    Российской    Федерации    </w:t>
      </w:r>
      <w:hyperlink w:anchor="Par460" w:tgtFrame="&lt;2&gt; В случае, если бюджетные ассигнования на предоставление субсидии предусмотрены по разным кодам классификации расходов бюджетов, указываются все коды классификации расходов бюджетов, по которым в законе об областном бюджете предусмотрены бюджетные ассигнования на предоставление субсидии.">
        <w:r>
          <w:rPr>
            <w:color w:val="0000FF"/>
          </w:rPr>
          <w:t>&lt;2&gt;</w:t>
        </w:r>
      </w:hyperlink>
      <w:r>
        <w:rPr/>
        <w:t>:    код</w:t>
      </w:r>
    </w:p>
    <w:p>
      <w:pPr>
        <w:pStyle w:val="ConsPlusNonformat"/>
        <w:bidi w:val="0"/>
        <w:ind w:left="0" w:hanging="0"/>
        <w:jc w:val="both"/>
        <w:rPr/>
      </w:pPr>
      <w:r>
        <w:rPr/>
        <w:t>Главного                распорядителя                средств              областного              бюджета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__________________________,      раздел      _______________________,      подраздел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________________________,    целевая    статья    _________________________,    вид</w:t>
      </w:r>
    </w:p>
    <w:p>
      <w:pPr>
        <w:pStyle w:val="ConsPlusNonformat"/>
        <w:bidi w:val="0"/>
        <w:ind w:left="0" w:hanging="0"/>
        <w:jc w:val="both"/>
        <w:rPr/>
      </w:pPr>
      <w:r>
        <w:rPr/>
        <w:t>расходов          __________________________          в          рамках        мероприятия(ий)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 подпрограммы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(название мероприятия(ий)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(наименование подпрограммы)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Государственной программы.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Субсидия        предоставляется        в      целях      софинансирования      расходных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обязательств,      возникающих    при    выполнении    полномочий    органов    местного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самоуправления Омской области по вопросам местного значения 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____________________, в том числе возникающих при осуществлении капитальных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вложений    в    объекты капитального строительства муниципальной собственности</w:t>
      </w:r>
    </w:p>
    <w:p>
      <w:pPr>
        <w:pStyle w:val="ConsPlusNonformat"/>
        <w:bidi w:val="0"/>
        <w:ind w:left="0" w:hanging="0"/>
        <w:jc w:val="both"/>
        <w:rPr/>
      </w:pPr>
      <w:r>
        <w:rPr/>
        <w:t>(далее      -      объекты    капитального    строительства),    приобретении    объектов</w:t>
      </w:r>
    </w:p>
    <w:p>
      <w:pPr>
        <w:pStyle w:val="ConsPlusNonformat"/>
        <w:bidi w:val="0"/>
        <w:ind w:left="0" w:hanging="0"/>
        <w:jc w:val="both"/>
        <w:rPr/>
      </w:pPr>
      <w:r>
        <w:rPr/>
        <w:t>недвижимого    имущества    в    муниципальную    собственность    (далее    - объекты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недвижимого    имущества),    согласно </w:t>
      </w:r>
      <w:hyperlink w:anchor="Par478" w:tgtFrame="ПЕРЕЧЕНЬ">
        <w:r>
          <w:rPr>
            <w:color w:val="0000FF"/>
          </w:rPr>
          <w:t>приложению N 1</w:t>
        </w:r>
      </w:hyperlink>
      <w:r>
        <w:rPr/>
        <w:t xml:space="preserve"> к настоящему Соглашению 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достижению результатов использования Субсидии, предусмотренных </w:t>
      </w:r>
      <w:hyperlink w:anchor="Par287" w:tgtFrame=" 4) обеспечивать достижение значений результатов использования Субсидии,">
        <w:r>
          <w:rPr>
            <w:color w:val="0000FF"/>
          </w:rPr>
          <w:t>подпунктом 4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>пункта 15 настоящего Соглашения.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Предоставление      Субсидий      осуществляется      с    соблюдением    положений,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предусмотренных      </w:t>
      </w:r>
      <w:hyperlink r:id="rId20">
        <w:r>
          <w:rPr>
            <w:color w:val="0000FF"/>
          </w:rPr>
          <w:t>статьями      136</w:t>
        </w:r>
      </w:hyperlink>
      <w:r>
        <w:rPr/>
        <w:t xml:space="preserve">,      </w:t>
      </w:r>
      <w:hyperlink r:id="rId21">
        <w:r>
          <w:rPr>
            <w:color w:val="0000FF"/>
          </w:rPr>
          <w:t>139</w:t>
        </w:r>
      </w:hyperlink>
      <w:r>
        <w:rPr/>
        <w:t>      Бюджетного      кодекса      Российской</w:t>
      </w:r>
    </w:p>
    <w:p>
      <w:pPr>
        <w:pStyle w:val="ConsPlusNonformat"/>
        <w:bidi w:val="0"/>
        <w:ind w:left="0" w:hanging="0"/>
        <w:jc w:val="both"/>
        <w:rPr/>
      </w:pPr>
      <w:r>
        <w:rPr/>
        <w:t>Федерации, 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(на финансовое обеспечение расходных обязательств муниципальных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образований, софинансируемых за счет Субсидии, и (или) в целях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>возмещения произведенных расходов бюджетов муниципальных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</w:t>
      </w:r>
      <w:r>
        <w:rPr/>
        <w:t>образований)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2.      Расходные      обязательства      муниципального      образования,    в целях</w:t>
      </w:r>
    </w:p>
    <w:p>
      <w:pPr>
        <w:pStyle w:val="ConsPlusNonformat"/>
        <w:bidi w:val="0"/>
        <w:ind w:left="0" w:hanging="0"/>
        <w:jc w:val="both"/>
        <w:rPr/>
      </w:pPr>
      <w:r>
        <w:rPr/>
        <w:t>софинансирования          которых        предоставляется        Субсидия,        установлены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(реквизиты правового акта муниципального образования)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(далее - муниципальная программа).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</w:t>
      </w:r>
      <w:r>
        <w:rPr/>
        <w:t>II. Финансирование расходных обязательств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</w:t>
      </w:r>
      <w:r>
        <w:rPr/>
        <w:t>муниципального образования, в целях софинансирования которых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предоставляется Субсидия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3.    Общий объем бюджетных    ассигнований,    предусматриваемых    в    бюджете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</w:t>
      </w:r>
      <w:r>
        <w:rPr/>
        <w:t>(наименование муниципального образования)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с      учетом      размера      Субсидии,      предусмотренного      </w:t>
      </w:r>
      <w:hyperlink w:anchor="Par151" w:tgtFrame=" 4. Размер Субсидии, предоставляемой из областного бюджета ____________">
        <w:r>
          <w:rPr>
            <w:color w:val="0000FF"/>
          </w:rPr>
          <w:t>пунктом    4</w:t>
        </w:r>
      </w:hyperlink>
      <w:r>
        <w:rPr/>
        <w:t xml:space="preserve"> настоящего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Соглашения,    на исполнение расходных обязательств, в том числе направленных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на        достижение      результата(ов),      предусмотренного(ых)      Государственной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программой    (далее - расходные обязательства муниципального образования), в</w:t>
      </w:r>
    </w:p>
    <w:p>
      <w:pPr>
        <w:pStyle w:val="ConsPlusNonformat"/>
        <w:bidi w:val="0"/>
        <w:ind w:left="0" w:hanging="0"/>
        <w:jc w:val="both"/>
        <w:rPr/>
      </w:pPr>
      <w:r>
        <w:rPr/>
        <w:t>целях софинансирования которых предоставляется Субсидия, составляет: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 в 20___ году - ___________________ (_______________________) рублей;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(сумма цифрами)  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 в 20___ году - ___________________ (_______________________) рублей;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(сумма цифрами)  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3) в 20___ году - ___________________ (_______________________) рублей.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(сумма цифрами)  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bookmarkStart w:id="2" w:name="Par151"/>
      <w:bookmarkEnd w:id="2"/>
      <w:r>
        <w:rPr/>
        <w:t xml:space="preserve">        </w:t>
      </w:r>
      <w:r>
        <w:rPr/>
        <w:t>4.    Размер Субсидии, предоставляемой из областного бюджета 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>(наименование бюджета муниципального образования)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в    соответствии с настоящим Соглашением, исходя из уровня софинансирования,</w:t>
      </w:r>
    </w:p>
    <w:p>
      <w:pPr>
        <w:pStyle w:val="ConsPlusNonformat"/>
        <w:bidi w:val="0"/>
        <w:ind w:left="0" w:hanging="0"/>
        <w:jc w:val="both"/>
        <w:rPr/>
      </w:pPr>
      <w:r>
        <w:rPr/>
        <w:t>выраженного      в    процентах    от    общего    объема    бюджетных    ассигнований    на</w:t>
      </w:r>
    </w:p>
    <w:p>
      <w:pPr>
        <w:pStyle w:val="ConsPlusNonformat"/>
        <w:bidi w:val="0"/>
        <w:ind w:left="0" w:hanging="0"/>
        <w:jc w:val="both"/>
        <w:rPr/>
      </w:pPr>
      <w:r>
        <w:rPr/>
        <w:t>исполнение          расходных          обязательств        муниципального        образования,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предусмотренных    в    бюджете    муниципального    образования (сводной бюджетной</w:t>
      </w:r>
    </w:p>
    <w:p>
      <w:pPr>
        <w:pStyle w:val="ConsPlusNonformat"/>
        <w:bidi w:val="0"/>
        <w:ind w:left="0" w:hanging="0"/>
        <w:jc w:val="both"/>
        <w:rPr/>
      </w:pPr>
      <w:r>
        <w:rPr/>
        <w:t>росписи местного бюджета), в целях софинансирования которых предоставляется</w:t>
      </w:r>
    </w:p>
    <w:p>
      <w:pPr>
        <w:pStyle w:val="ConsPlusNonformat"/>
        <w:bidi w:val="0"/>
        <w:ind w:left="0" w:hanging="0"/>
        <w:jc w:val="both"/>
        <w:rPr/>
      </w:pPr>
      <w:r>
        <w:rPr/>
        <w:t>Субсидия: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 в 20__ году - с учетом уровня софинансирования _______% - составляет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 (_____________________________) рублей;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(сумма цифрами)    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 в 20__ году - с учетом уровня софинансирования _______% - составляет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 (_____________________________) рублей;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(сумма цифрами)    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3) в 20__ году - с учетом уровня софинансирования _______% - составляет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 (_____________________________) рублей.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</w:t>
      </w:r>
      <w:r>
        <w:rPr/>
        <w:t>(сумма цифрами)    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bookmarkStart w:id="3" w:name="Par169"/>
      <w:bookmarkEnd w:id="3"/>
      <w:r>
        <w:rPr/>
        <w:t xml:space="preserve">        </w:t>
      </w:r>
      <w:r>
        <w:rPr/>
        <w:t>5. Объем (прогнозный объем) бюджетных ассигнований, предусматриваемых</w:t>
      </w:r>
    </w:p>
    <w:p>
      <w:pPr>
        <w:pStyle w:val="ConsPlusNonformat"/>
        <w:bidi w:val="0"/>
        <w:ind w:left="0" w:hanging="0"/>
        <w:jc w:val="both"/>
        <w:rPr/>
      </w:pPr>
      <w:r>
        <w:rPr/>
        <w:t>в 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</w:t>
      </w:r>
      <w:r>
        <w:rPr/>
        <w:t>(бюджет муниципального образования)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на        исполнение      расходных      обязательств      муниципального      образования,</w:t>
      </w:r>
    </w:p>
    <w:p>
      <w:pPr>
        <w:pStyle w:val="ConsPlusNonformat"/>
        <w:bidi w:val="0"/>
        <w:ind w:left="0" w:hanging="0"/>
        <w:jc w:val="both"/>
        <w:rPr/>
      </w:pPr>
      <w:r>
        <w:rPr/>
        <w:t>составляет: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 в 20__ году - ___________________ (________________________) рублей;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(сумма цифрами) 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 в 20__ году - ___________________ (________________________) рублей;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(сумма цифрами) 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3) в 20__ году - ___________________ (________________________) рублей.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(сумма цифрами)              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6.    В    случае    внесения    в закон Омской области об областном бюджете на</w:t>
      </w:r>
    </w:p>
    <w:p>
      <w:pPr>
        <w:pStyle w:val="ConsPlusNonformat"/>
        <w:bidi w:val="0"/>
        <w:ind w:left="0" w:hanging="0"/>
        <w:jc w:val="both"/>
        <w:rPr/>
      </w:pPr>
      <w:r>
        <w:rPr/>
        <w:t>текущий      финансовый    год    и    на    плановый    период    и    (или)    правовой    акт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Правительства    Омской    области    изменений,    предусматривающих    уточнение    в</w:t>
      </w:r>
    </w:p>
    <w:p>
      <w:pPr>
        <w:pStyle w:val="ConsPlusNonformat"/>
        <w:bidi w:val="0"/>
        <w:ind w:left="0" w:hanging="0"/>
        <w:jc w:val="both"/>
        <w:rPr/>
      </w:pPr>
      <w:r>
        <w:rPr/>
        <w:t>соответствующем      финансовом      году      объемов      бюджетных    ассигнований    на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предоставление    Субсидии,    в    настоящее Соглашение вносятся соответствующие</w:t>
      </w:r>
    </w:p>
    <w:p>
      <w:pPr>
        <w:pStyle w:val="ConsPlusNonformat"/>
        <w:bidi w:val="0"/>
        <w:ind w:left="0" w:hanging="0"/>
        <w:jc w:val="both"/>
        <w:rPr/>
      </w:pPr>
      <w:r>
        <w:rPr/>
        <w:t>изменения.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Основанием для внесения изменений в настоящее Соглашение также является</w:t>
      </w:r>
    </w:p>
    <w:p>
      <w:pPr>
        <w:pStyle w:val="ConsPlusNonformat"/>
        <w:bidi w:val="0"/>
        <w:ind w:left="0" w:hanging="0"/>
        <w:jc w:val="both"/>
        <w:rPr/>
      </w:pPr>
      <w:r>
        <w:rPr/>
        <w:t>уменьшение    сметной    стоимости    строительства (реконструкции, в том числе с</w:t>
      </w:r>
    </w:p>
    <w:p>
      <w:pPr>
        <w:pStyle w:val="ConsPlusNonformat"/>
        <w:bidi w:val="0"/>
        <w:ind w:left="0" w:hanging="0"/>
        <w:jc w:val="both"/>
        <w:rPr/>
      </w:pPr>
      <w:r>
        <w:rPr/>
        <w:t>элементами    реставрации, технического перевооружения) объектов капитального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строительства,    на    софинансирование    которых    предоставляется Субсидия, по</w:t>
      </w:r>
    </w:p>
    <w:p>
      <w:pPr>
        <w:pStyle w:val="ConsPlusNonformat"/>
        <w:bidi w:val="0"/>
        <w:ind w:left="0" w:hanging="0"/>
        <w:jc w:val="both"/>
        <w:rPr/>
      </w:pPr>
      <w:r>
        <w:rPr/>
        <w:t>результатам    государственной    экспертизы, включающей проверку достоверности</w:t>
      </w:r>
    </w:p>
    <w:p>
      <w:pPr>
        <w:pStyle w:val="ConsPlusNonformat"/>
        <w:bidi w:val="0"/>
        <w:ind w:left="0" w:hanging="0"/>
        <w:jc w:val="both"/>
        <w:rPr/>
      </w:pPr>
      <w:r>
        <w:rPr/>
        <w:t>определения      сметной      стоимости    строительства    (реконструкции)    объектов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капитального    строительства    в    случаях,    установленных </w:t>
      </w:r>
      <w:hyperlink r:id="rId22">
        <w:r>
          <w:rPr>
            <w:color w:val="0000FF"/>
          </w:rPr>
          <w:t>частью 2 статьи 8.3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>Градостроительного    кодекса    Российской    Федерации, и (или) уменьшение цены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муниципального контракта по результатам торгов на право его заключения.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В    случае    уменьшения сметной стоимости строительства (реконструкции, в</w:t>
      </w:r>
    </w:p>
    <w:p>
      <w:pPr>
        <w:pStyle w:val="ConsPlusNonformat"/>
        <w:bidi w:val="0"/>
        <w:ind w:left="0" w:hanging="0"/>
        <w:jc w:val="both"/>
        <w:rPr/>
      </w:pPr>
      <w:r>
        <w:rPr/>
        <w:t>том    числе    с элементами реставрации, технического перевооружения) объектов</w:t>
      </w:r>
    </w:p>
    <w:p>
      <w:pPr>
        <w:pStyle w:val="ConsPlusNonformat"/>
        <w:bidi w:val="0"/>
        <w:ind w:left="0" w:hanging="0"/>
        <w:jc w:val="both"/>
        <w:rPr/>
      </w:pPr>
      <w:r>
        <w:rPr/>
        <w:t>капитального строительства Субсидия предоставляется в размере, определенном</w:t>
      </w:r>
    </w:p>
    <w:p>
      <w:pPr>
        <w:pStyle w:val="ConsPlusNonformat"/>
        <w:bidi w:val="0"/>
        <w:ind w:left="0" w:hanging="0"/>
        <w:jc w:val="both"/>
        <w:rPr/>
      </w:pPr>
      <w:r>
        <w:rPr/>
        <w:t>исходя из уровня софинансирования, предусмотренного настоящим Соглашением.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Увеличение      в      соответствующем      финансовом    году    сметной    стоимости</w:t>
      </w:r>
    </w:p>
    <w:p>
      <w:pPr>
        <w:pStyle w:val="ConsPlusNonformat"/>
        <w:bidi w:val="0"/>
        <w:ind w:left="0" w:hanging="0"/>
        <w:jc w:val="both"/>
        <w:rPr/>
      </w:pPr>
      <w:r>
        <w:rPr/>
        <w:t>строительства      (реконструкции,    в    том    числе    с    элементами    реставрации,</w:t>
      </w:r>
    </w:p>
    <w:p>
      <w:pPr>
        <w:pStyle w:val="ConsPlusNonformat"/>
        <w:bidi w:val="0"/>
        <w:ind w:left="0" w:hanging="0"/>
        <w:jc w:val="both"/>
        <w:rPr/>
      </w:pPr>
      <w:r>
        <w:rPr/>
        <w:t>технического    перевооружения) объектов капитального строительства не влечет</w:t>
      </w:r>
    </w:p>
    <w:p>
      <w:pPr>
        <w:pStyle w:val="ConsPlusNonformat"/>
        <w:bidi w:val="0"/>
        <w:ind w:left="0" w:hanging="0"/>
        <w:jc w:val="both"/>
        <w:rPr/>
      </w:pPr>
      <w:r>
        <w:rPr/>
        <w:t>обязательства Омской области по увеличению размера Субсидии.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7.    Информация    о размере Субсидии, предоставляемой на софинансирование</w:t>
      </w:r>
    </w:p>
    <w:p>
      <w:pPr>
        <w:pStyle w:val="ConsPlusNonformat"/>
        <w:bidi w:val="0"/>
        <w:ind w:left="0" w:hanging="0"/>
        <w:jc w:val="both"/>
        <w:rPr/>
      </w:pPr>
      <w:r>
        <w:rPr/>
        <w:t>капитальных    вложений    в    объекты    капитального    строительства,    а также на</w:t>
      </w:r>
    </w:p>
    <w:p>
      <w:pPr>
        <w:pStyle w:val="ConsPlusNonformat"/>
        <w:bidi w:val="0"/>
        <w:ind w:left="0" w:hanging="0"/>
        <w:jc w:val="both"/>
        <w:rPr/>
      </w:pPr>
      <w:r>
        <w:rPr/>
        <w:t>софинансирование    приобретения    объектов    недвижимого имущества в отношении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каждого      объекта      капитального      строительства      (недвижимого    имущества)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приведена      в    </w:t>
      </w:r>
      <w:hyperlink w:anchor="Par561" w:tgtFrame="ИНФОРМАЦИЯ">
        <w:r>
          <w:rPr>
            <w:color w:val="0000FF"/>
          </w:rPr>
          <w:t>приложении    N    2</w:t>
        </w:r>
      </w:hyperlink>
      <w:r>
        <w:rPr/>
        <w:t>    к    настоящему    Соглашению,    являющемся 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неотъемлемой частью.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III. Порядок, условия, сроки предоставления и перечисления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</w:t>
      </w:r>
      <w:r>
        <w:rPr/>
        <w:t>Субсидии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8.      Субсидия      предоставляется      в    пределах    бюджетных    ассигнований,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предусмотренных в Законе Омской области от __ ____________ 20__ года N ____</w:t>
      </w:r>
    </w:p>
    <w:p>
      <w:pPr>
        <w:pStyle w:val="ConsPlusNonformat"/>
        <w:bidi w:val="0"/>
        <w:ind w:left="0" w:hanging="0"/>
        <w:jc w:val="both"/>
        <w:rPr/>
      </w:pPr>
      <w:r>
        <w:rPr/>
        <w:t>"Об областном бюджете на 20___ год и на плановый период 20__ и 20__ годов",</w:t>
      </w:r>
    </w:p>
    <w:p>
      <w:pPr>
        <w:pStyle w:val="ConsPlusNonformat"/>
        <w:bidi w:val="0"/>
        <w:ind w:left="0" w:hanging="0"/>
        <w:jc w:val="both"/>
        <w:rPr/>
      </w:pPr>
      <w:r>
        <w:rPr/>
        <w:t>и    лимитов    бюджетных    обязательств,    доведенных    до Главного распорядителя</w:t>
      </w:r>
    </w:p>
    <w:p>
      <w:pPr>
        <w:pStyle w:val="ConsPlusNonformat"/>
        <w:bidi w:val="0"/>
        <w:ind w:left="0" w:hanging="0"/>
        <w:jc w:val="both"/>
        <w:rPr/>
      </w:pPr>
      <w:r>
        <w:rPr/>
        <w:t>средств    областного    бюджета    на    соответствующий    финансовый    год на цели,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установленные </w:t>
      </w:r>
      <w:hyperlink w:anchor="Par91" w:tgtFrame=" 1. Предметом настоящего Соглашения является предоставление в 20___ году">
        <w:r>
          <w:rPr>
            <w:color w:val="0000FF"/>
          </w:rPr>
          <w:t>пунктом 1</w:t>
        </w:r>
      </w:hyperlink>
      <w:r>
        <w:rPr/>
        <w:t xml:space="preserve"> настоящего Соглашения.</w:t>
      </w:r>
    </w:p>
    <w:p>
      <w:pPr>
        <w:pStyle w:val="ConsPlusNonformat"/>
        <w:bidi w:val="0"/>
        <w:ind w:left="0" w:hanging="0"/>
        <w:jc w:val="both"/>
        <w:rPr/>
      </w:pPr>
      <w:bookmarkStart w:id="4" w:name="Par219"/>
      <w:bookmarkEnd w:id="4"/>
      <w:r>
        <w:rPr/>
        <w:t xml:space="preserve">        </w:t>
      </w:r>
      <w:r>
        <w:rPr/>
        <w:t>9.    Субсидия    предоставляется    при выполнении условия, предусмотренного</w:t>
      </w:r>
    </w:p>
    <w:p>
      <w:pPr>
        <w:pStyle w:val="ConsPlusNonformat"/>
        <w:bidi w:val="0"/>
        <w:ind w:left="0" w:hanging="0"/>
        <w:jc w:val="both"/>
        <w:rPr/>
      </w:pPr>
      <w:hyperlink r:id="rId23">
        <w:r>
          <w:rPr>
            <w:color w:val="0000FF"/>
          </w:rPr>
          <w:t>пунктом 3 статьи 139</w:t>
        </w:r>
      </w:hyperlink>
      <w:r>
        <w:rPr/>
        <w:t xml:space="preserve"> Бюджетного кодекса Российской Федерации.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10.        Перечисление      субсидии      из      областного      бюджета      в      бюджет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</w:t>
      </w:r>
      <w:r>
        <w:rPr/>
        <w:t>(наименование муниципального образования)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осуществляется в следующем порядке: 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11.      Средства      Субсидии    носят    целевой    характер    и    не    могут    быть</w:t>
      </w:r>
    </w:p>
    <w:p>
      <w:pPr>
        <w:pStyle w:val="ConsPlusNonformat"/>
        <w:bidi w:val="0"/>
        <w:ind w:left="0" w:hanging="0"/>
        <w:jc w:val="both"/>
        <w:rPr/>
      </w:pPr>
      <w:r>
        <w:rPr/>
        <w:t>использованы на другие цели.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12.      Контроль      за      соблюдением    Получателем    условий    предоставления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Субсидии,    в    том    числе достижением им результатов использования Субсидии,</w:t>
      </w:r>
    </w:p>
    <w:p>
      <w:pPr>
        <w:pStyle w:val="ConsPlusNonformat"/>
        <w:bidi w:val="0"/>
        <w:ind w:left="0" w:hanging="0"/>
        <w:jc w:val="both"/>
        <w:rPr/>
      </w:pPr>
      <w:r>
        <w:rPr/>
        <w:t>осуществляет    Главный    распорядитель    средств    областного    бюджета, а также</w:t>
      </w:r>
    </w:p>
    <w:p>
      <w:pPr>
        <w:pStyle w:val="ConsPlusNonformat"/>
        <w:bidi w:val="0"/>
        <w:ind w:left="0" w:hanging="0"/>
        <w:jc w:val="both"/>
        <w:rPr/>
      </w:pPr>
      <w:r>
        <w:rPr/>
        <w:t>орган        государственного        финансового        контроля      в      соответствии      с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законодательством.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</w:t>
      </w:r>
      <w:r>
        <w:rPr/>
        <w:t>IV. Права и обязанности Сторон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13. Главный распорядитель средств областного бюджета обязуется: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1)    обеспечить    предоставление    Субсидии    в    порядке    и    при соблюдении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Получателем      условий      предоставления    Субсидии,    установленных    настоящим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Соглашением,    в    пределах    лимитов бюджетных обязательств на 20___ год и на</w:t>
      </w:r>
    </w:p>
    <w:p>
      <w:pPr>
        <w:pStyle w:val="ConsPlusNonformat"/>
        <w:bidi w:val="0"/>
        <w:ind w:left="0" w:hanging="0"/>
        <w:jc w:val="both"/>
        <w:rPr/>
      </w:pPr>
      <w:r>
        <w:rPr/>
        <w:t>плановый период 20______ и 20_____ годов, доведенных Главному распорядителю</w:t>
      </w:r>
    </w:p>
    <w:p>
      <w:pPr>
        <w:pStyle w:val="ConsPlusNonformat"/>
        <w:bidi w:val="0"/>
        <w:ind w:left="0" w:hanging="0"/>
        <w:jc w:val="both"/>
        <w:rPr/>
      </w:pPr>
      <w:r>
        <w:rPr/>
        <w:t>средств областного бюджета;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2)    осуществлять    контроль    за    выполнением    муниципальным образованием</w:t>
      </w:r>
    </w:p>
    <w:p>
      <w:pPr>
        <w:pStyle w:val="ConsPlusNonformat"/>
        <w:bidi w:val="0"/>
        <w:ind w:left="0" w:hanging="0"/>
        <w:jc w:val="both"/>
        <w:rPr/>
      </w:pPr>
      <w:r>
        <w:rPr/>
        <w:t>обязательств, предусмотренных настоящим Соглашением в следующем порядке: 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3)        осуществлять        оценку        результатов      использования      Субсидии,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установленных      в      соответствии      с    </w:t>
      </w:r>
      <w:hyperlink w:anchor="Par287" w:tgtFrame=" 4) обеспечивать достижение значений результатов использования Субсидии,">
        <w:r>
          <w:rPr>
            <w:color w:val="0000FF"/>
          </w:rPr>
          <w:t>подпунктом    4    пункта    15</w:t>
        </w:r>
      </w:hyperlink>
      <w:r>
        <w:rPr/>
        <w:t>    настоящего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Соглашения, на основании данных отчетности, представленной Получателем;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4)      направлять      разъяснения      Получателю    по    вопросам,    связанным    с</w:t>
      </w:r>
    </w:p>
    <w:p>
      <w:pPr>
        <w:pStyle w:val="ConsPlusNonformat"/>
        <w:bidi w:val="0"/>
        <w:ind w:left="0" w:hanging="0"/>
        <w:jc w:val="both"/>
        <w:rPr/>
      </w:pPr>
      <w:r>
        <w:rPr/>
        <w:t>исполнение    настоящего    Соглашения,    в    течение    _____    рабочих дней со дня</w:t>
      </w:r>
    </w:p>
    <w:p>
      <w:pPr>
        <w:pStyle w:val="ConsPlusNonformat"/>
        <w:bidi w:val="0"/>
        <w:ind w:left="0" w:hanging="0"/>
        <w:jc w:val="both"/>
        <w:rPr/>
      </w:pPr>
      <w:r>
        <w:rPr/>
        <w:t>получения обращения Получателя;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5)        выполнять        иные        обязательства,        установленные        бюджетным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законодательством    Российской    Федерации, Государственной программой, иными</w:t>
      </w:r>
    </w:p>
    <w:p>
      <w:pPr>
        <w:pStyle w:val="ConsPlusNonformat"/>
        <w:bidi w:val="0"/>
        <w:ind w:left="0" w:hanging="0"/>
        <w:jc w:val="both"/>
        <w:rPr/>
      </w:pPr>
      <w:r>
        <w:rPr/>
        <w:t>нормативными    правовыми    актами,    регулирующими бюджетные правоотношения по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предоставлению Субсидий, и настоящим Соглашением: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14. Главный распорядитель средств областного бюджета вправе: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1)    запрашивать    у    Получателя    документы    и материалы, необходимые для</w:t>
      </w:r>
    </w:p>
    <w:p>
      <w:pPr>
        <w:pStyle w:val="ConsPlusNonformat"/>
        <w:bidi w:val="0"/>
        <w:ind w:left="0" w:hanging="0"/>
        <w:jc w:val="both"/>
        <w:rPr/>
      </w:pPr>
      <w:r>
        <w:rPr/>
        <w:t>осуществления        контроля      за      выполнением      муниципальным      образованием</w:t>
      </w:r>
    </w:p>
    <w:p>
      <w:pPr>
        <w:pStyle w:val="ConsPlusNonformat"/>
        <w:bidi w:val="0"/>
        <w:ind w:left="0" w:hanging="0"/>
        <w:jc w:val="both"/>
        <w:rPr/>
      </w:pPr>
      <w:r>
        <w:rPr/>
        <w:t>обязательств,    предусмотренных    настоящим    Соглашением,    в том числе данные</w:t>
      </w:r>
    </w:p>
    <w:p>
      <w:pPr>
        <w:pStyle w:val="ConsPlusNonformat"/>
        <w:bidi w:val="0"/>
        <w:ind w:left="0" w:hanging="0"/>
        <w:jc w:val="both"/>
        <w:rPr/>
      </w:pPr>
      <w:r>
        <w:rPr/>
        <w:t>бухгалтерского    учета    и    первичную    документацию,    связанные с исполнением</w:t>
      </w:r>
    </w:p>
    <w:p>
      <w:pPr>
        <w:pStyle w:val="ConsPlusNonformat"/>
        <w:bidi w:val="0"/>
        <w:ind w:left="0" w:hanging="0"/>
        <w:jc w:val="both"/>
        <w:rPr/>
      </w:pPr>
      <w:r>
        <w:rPr/>
        <w:t>Получателем условий предоставления Субсидии;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2)    осуществлять    иные права, установленные бюджетным законодательством</w:t>
      </w:r>
    </w:p>
    <w:p>
      <w:pPr>
        <w:pStyle w:val="ConsPlusNonformat"/>
        <w:bidi w:val="0"/>
        <w:ind w:left="0" w:hanging="0"/>
        <w:jc w:val="both"/>
        <w:rPr/>
      </w:pPr>
      <w:r>
        <w:rPr/>
        <w:t>Российской      Федерации,      Государственной    программой,    иными    нормативными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правовыми    актами, регулирующими бюджетные правоотношения по предоставлению</w:t>
      </w:r>
    </w:p>
    <w:p>
      <w:pPr>
        <w:pStyle w:val="ConsPlusNonformat"/>
        <w:bidi w:val="0"/>
        <w:ind w:left="0" w:hanging="0"/>
        <w:jc w:val="both"/>
        <w:rPr/>
      </w:pPr>
      <w:r>
        <w:rPr/>
        <w:t>Субсидий, и настоящим Соглашением: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15. Получатель обязуется: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1)        обеспечивать        выполнение      условия      предоставления      Субсидии,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установленного </w:t>
      </w:r>
      <w:hyperlink w:anchor="Par219" w:tgtFrame=" 9. Субсидия предоставляется при выполнении условия, предусмотренного">
        <w:r>
          <w:rPr>
            <w:color w:val="0000FF"/>
          </w:rPr>
          <w:t>пунктом 9</w:t>
        </w:r>
      </w:hyperlink>
      <w:r>
        <w:rPr/>
        <w:t xml:space="preserve"> настоящего Соглашения;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2)      обеспечивать      своевременное      и      полное      исполнение      расходных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обязательств    муниципального    образования, в целях софинансирования которых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предоставляется Субсидия;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Пп.    3    п. 15      не      применяется      с 1    января    по 31    декабря 2022 года в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отношении    субсидий    бюджетам    муниципальных    образований    Омской    области,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источником      финансового      обеспечения      которых      являются      субсидии      из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федерального    бюджета    областному    бюджету    и    средства областного бюджета,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которые    являются    обязательной    долей    софинансирования    к    ним,    в    целях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софинансирования    строительства    (реконструкции,    в    том числе с элементами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реставрации,        технического        перевооружения)        объектов        капитального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строительства        муниципальной        собственности,        приобретения      объектов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недвижимого    имущества    в    муниципальную собственность (</w:t>
      </w:r>
      <w:hyperlink r:id="rId24">
        <w:r>
          <w:rPr>
            <w:color w:val="0000FF"/>
          </w:rPr>
          <w:t>Приказ</w:t>
        </w:r>
      </w:hyperlink>
      <w:r>
        <w:rPr>
          <w:color w:val="392C69"/>
        </w:rPr>
        <w:t xml:space="preserve"> Министерства</w:t>
      </w:r>
    </w:p>
    <w:p>
      <w:pPr>
        <w:pStyle w:val="ConsPlusNonformat"/>
        <w:bidi w:val="0"/>
        <w:ind w:left="0" w:hanging="0"/>
        <w:jc w:val="both"/>
        <w:rPr>
          <w:color w:val="392C69"/>
        </w:rPr>
      </w:pPr>
      <w:r>
        <w:rPr>
          <w:color w:val="392C69"/>
        </w:rPr>
        <w:t>финансов Омской области от 14.03.2022 N 27).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3)    обеспечивать    исполнение требований по возврату средств в областной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бюджет в соответствии с </w:t>
      </w:r>
      <w:hyperlink r:id="rId25">
        <w:r>
          <w:rPr>
            <w:color w:val="0000FF"/>
          </w:rPr>
          <w:t>пунктами 13</w:t>
        </w:r>
      </w:hyperlink>
      <w:r>
        <w:rPr/>
        <w:t xml:space="preserve"> - </w:t>
      </w:r>
      <w:hyperlink r:id="rId26">
        <w:r>
          <w:rPr>
            <w:color w:val="0000FF"/>
          </w:rPr>
          <w:t>16</w:t>
        </w:r>
      </w:hyperlink>
      <w:r>
        <w:rPr/>
        <w:t xml:space="preserve"> Правил предоставления субсидий;</w:t>
      </w:r>
    </w:p>
    <w:p>
      <w:pPr>
        <w:pStyle w:val="ConsPlusNonformat"/>
        <w:bidi w:val="0"/>
        <w:ind w:left="0" w:hanging="0"/>
        <w:jc w:val="both"/>
        <w:rPr/>
      </w:pPr>
      <w:bookmarkStart w:id="5" w:name="Par287"/>
      <w:bookmarkEnd w:id="5"/>
      <w:r>
        <w:rPr/>
        <w:t xml:space="preserve">        </w:t>
      </w:r>
      <w:r>
        <w:rPr/>
        <w:t>4) обеспечивать достижение значений результатов использования Субсидии,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предусмотренных    </w:t>
      </w:r>
      <w:hyperlink w:anchor="Par723" w:tgtFrame="ЗНАЧЕНИЯ">
        <w:r>
          <w:rPr>
            <w:color w:val="0000FF"/>
          </w:rPr>
          <w:t>приложением    N    3</w:t>
        </w:r>
      </w:hyperlink>
      <w:r>
        <w:rPr/>
        <w:t>    к настоящему Соглашению, являющимся 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неотъемлемой частью;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5)      обеспечивать      соблюдение    сроков    достижения    контрольных    точек,</w:t>
      </w:r>
    </w:p>
    <w:p>
      <w:pPr>
        <w:pStyle w:val="ConsPlusNonformat"/>
        <w:bidi w:val="0"/>
        <w:ind w:left="0" w:hanging="0"/>
        <w:jc w:val="both"/>
        <w:rPr/>
      </w:pPr>
      <w:r>
        <w:rPr/>
        <w:t>утвержденных    для    мониторинга    строительства, реконструкции, в том числе с</w:t>
      </w:r>
    </w:p>
    <w:p>
      <w:pPr>
        <w:pStyle w:val="ConsPlusNonformat"/>
        <w:bidi w:val="0"/>
        <w:ind w:left="0" w:hanging="0"/>
        <w:jc w:val="both"/>
        <w:rPr/>
      </w:pPr>
      <w:r>
        <w:rPr/>
        <w:t>элементами    реставрации,    технического перевооружения объектов капитального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строительства    и приобретения объектов недвижимого имущества в соответствии</w:t>
      </w:r>
    </w:p>
    <w:p>
      <w:pPr>
        <w:pStyle w:val="ConsPlusNonformat"/>
        <w:bidi w:val="0"/>
        <w:ind w:left="0" w:hanging="0"/>
        <w:jc w:val="both"/>
        <w:rPr/>
      </w:pPr>
      <w:r>
        <w:rPr/>
        <w:t>с      законодательством    (далее    -    контрольные    точки    строительства),    -    в</w:t>
      </w:r>
    </w:p>
    <w:p>
      <w:pPr>
        <w:pStyle w:val="ConsPlusNonformat"/>
        <w:bidi w:val="0"/>
        <w:ind w:left="0" w:hanging="0"/>
        <w:jc w:val="both"/>
        <w:rPr/>
      </w:pPr>
      <w:r>
        <w:rPr/>
        <w:t>отношении      Субсидий,    предоставляемых    на    софинансирование    строительства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>(реконструкции,      в      том    числе    с    элементами    реставрации,    технического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перевооружения)    объектов    капитального    строительства и (или) приобретение</w:t>
      </w:r>
    </w:p>
    <w:p>
      <w:pPr>
        <w:pStyle w:val="ConsPlusNonformat"/>
        <w:bidi w:val="0"/>
        <w:ind w:left="0" w:hanging="0"/>
        <w:jc w:val="both"/>
        <w:rPr/>
      </w:pPr>
      <w:r>
        <w:rPr/>
        <w:t>объектов    недвижимого    имущества    (за    исключением случаев, предусмотренных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законодательством).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Предусматриваются следующие контрольные точки строительства: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5.1)        обеспечивать        представление      в      соответствии      с      порядком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предоставления    Субсидий    информации    о    фактическом достижении контрольных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точек    строительства    в    срок    не    позднее плановой и (или) фактической дат</w:t>
      </w:r>
    </w:p>
    <w:p>
      <w:pPr>
        <w:pStyle w:val="ConsPlusNonformat"/>
        <w:bidi w:val="0"/>
        <w:ind w:left="0" w:hanging="0"/>
        <w:jc w:val="both"/>
        <w:rPr/>
      </w:pPr>
      <w:r>
        <w:rPr/>
        <w:t>достижения каждой контрольной точки - в отношении Субсидий, предоставляемых</w:t>
      </w:r>
    </w:p>
    <w:p>
      <w:pPr>
        <w:pStyle w:val="ConsPlusNonformat"/>
        <w:bidi w:val="0"/>
        <w:ind w:left="0" w:hanging="0"/>
        <w:jc w:val="both"/>
        <w:rPr/>
      </w:pPr>
      <w:r>
        <w:rPr/>
        <w:t>на    софинансирование строительства (реконструкции, в том числе с элементами</w:t>
      </w:r>
    </w:p>
    <w:p>
      <w:pPr>
        <w:pStyle w:val="ConsPlusNonformat"/>
        <w:bidi w:val="0"/>
        <w:ind w:left="0" w:hanging="0"/>
        <w:jc w:val="both"/>
        <w:rPr/>
      </w:pPr>
      <w:r>
        <w:rPr/>
        <w:t>реставрации,        технического        перевооружения)        объектов        капитального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строительства    и    (или)    приобретение    объектов    недвижимого    имущества (за</w:t>
      </w:r>
    </w:p>
    <w:p>
      <w:pPr>
        <w:pStyle w:val="ConsPlusNonformat"/>
        <w:bidi w:val="0"/>
        <w:ind w:left="0" w:hanging="0"/>
        <w:jc w:val="both"/>
        <w:rPr/>
      </w:pPr>
      <w:r>
        <w:rPr/>
        <w:t>исключением случаев, предусмотренных законодательством);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6)    обеспечивать    использование    типовой    проектной    документации    (при</w:t>
      </w:r>
    </w:p>
    <w:p>
      <w:pPr>
        <w:pStyle w:val="ConsPlusNonformat"/>
        <w:bidi w:val="0"/>
        <w:ind w:left="0" w:hanging="0"/>
        <w:jc w:val="both"/>
        <w:rPr/>
      </w:pPr>
      <w:r>
        <w:rPr/>
        <w:t>наличии    такой    документации)    -    в    отношении субсидий, предоставляемых на</w:t>
      </w:r>
    </w:p>
    <w:p>
      <w:pPr>
        <w:pStyle w:val="ConsPlusNonformat"/>
        <w:bidi w:val="0"/>
        <w:ind w:left="0" w:hanging="0"/>
        <w:jc w:val="both"/>
        <w:rPr/>
      </w:pPr>
      <w:r>
        <w:rPr/>
        <w:t>софинансирование    строительства    (реконструкции,    в    том числе с элементами</w:t>
      </w:r>
    </w:p>
    <w:p>
      <w:pPr>
        <w:pStyle w:val="ConsPlusNonformat"/>
        <w:bidi w:val="0"/>
        <w:ind w:left="0" w:hanging="0"/>
        <w:jc w:val="both"/>
        <w:rPr/>
      </w:pPr>
      <w:r>
        <w:rPr/>
        <w:t>реставрации,        технического        перевооружения)        объектов        капитального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строительства;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7)    установить    в договоре (муниципальном контракте) о выполнении работ</w:t>
      </w:r>
    </w:p>
    <w:p>
      <w:pPr>
        <w:pStyle w:val="ConsPlusNonformat"/>
        <w:bidi w:val="0"/>
        <w:ind w:left="0" w:hanging="0"/>
        <w:jc w:val="both"/>
        <w:rPr/>
      </w:pPr>
      <w:r>
        <w:rPr/>
        <w:t>по    строительству,    реконструкции    объектов    капитального    строительства, в</w:t>
      </w:r>
    </w:p>
    <w:p>
      <w:pPr>
        <w:pStyle w:val="ConsPlusNonformat"/>
        <w:bidi w:val="0"/>
        <w:ind w:left="0" w:hanging="0"/>
        <w:jc w:val="both"/>
        <w:rPr/>
      </w:pPr>
      <w:r>
        <w:rPr/>
        <w:t>целях софинансирования которых предоставляются Субсидии, авансовых платежей</w:t>
      </w:r>
    </w:p>
    <w:p>
      <w:pPr>
        <w:pStyle w:val="ConsPlusNonformat"/>
        <w:bidi w:val="0"/>
        <w:ind w:left="0" w:hanging="0"/>
        <w:jc w:val="both"/>
        <w:rPr/>
      </w:pPr>
      <w:r>
        <w:rPr/>
        <w:t>в    размере,    не    превышающем    30    процентов суммы соответствующего договора</w:t>
      </w:r>
    </w:p>
    <w:p>
      <w:pPr>
        <w:pStyle w:val="ConsPlusNonformat"/>
        <w:bidi w:val="0"/>
        <w:ind w:left="0" w:hanging="0"/>
        <w:jc w:val="both"/>
        <w:rPr/>
      </w:pPr>
      <w:r>
        <w:rPr/>
        <w:t>(муниципального      контракта),      если    иное    не    предусмотрено    нормативными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правовыми    актами    Правительства Омской области (за исключением нормативных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правовых      актов    Правительства    Омской    области,    устанавливающих    порядок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предоставления    Субсидий),    но    не    более лимитов бюджетных обязательств на</w:t>
      </w:r>
    </w:p>
    <w:p>
      <w:pPr>
        <w:pStyle w:val="ConsPlusNonformat"/>
        <w:bidi w:val="0"/>
        <w:ind w:left="0" w:hanging="0"/>
        <w:jc w:val="both"/>
        <w:rPr/>
      </w:pPr>
      <w:r>
        <w:rPr/>
        <w:t>соответствующий    финансовый    год,    доведенных до получателя средств бюджета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муниципального образования;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8)        осуществить        формирование      и      ведение      реестра      получателей</w:t>
      </w:r>
    </w:p>
    <w:p>
      <w:pPr>
        <w:pStyle w:val="ConsPlusNonformat"/>
        <w:bidi w:val="0"/>
        <w:ind w:left="0" w:hanging="0"/>
        <w:jc w:val="both"/>
        <w:rPr/>
      </w:pPr>
      <w:r>
        <w:rPr/>
        <w:t>соответствующих    выплат    -    в    отношении    Субсидий,    являющихся    источником</w:t>
      </w:r>
    </w:p>
    <w:p>
      <w:pPr>
        <w:pStyle w:val="ConsPlusNonformat"/>
        <w:bidi w:val="0"/>
        <w:ind w:left="0" w:hanging="0"/>
        <w:jc w:val="both"/>
        <w:rPr/>
      </w:pPr>
      <w:r>
        <w:rPr/>
        <w:t>софинансирования        публичных        нормативных      обязательств      муниципальных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образований;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9)      выполнить      установленные    требования    к    качеству    и    доступности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предоставляемых    муниципальных    услуг    -    в    отношении Субсидий, являющихся</w:t>
      </w:r>
    </w:p>
    <w:p>
      <w:pPr>
        <w:pStyle w:val="ConsPlusNonformat"/>
        <w:bidi w:val="0"/>
        <w:ind w:left="0" w:hanging="0"/>
        <w:jc w:val="both"/>
        <w:rPr/>
      </w:pPr>
      <w:r>
        <w:rPr/>
        <w:t>источником        софинансирования        расходных        обязательств      по      оказанию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муниципальных услуг;</w:t>
      </w:r>
    </w:p>
    <w:p>
      <w:pPr>
        <w:pStyle w:val="ConsPlusNonformat"/>
        <w:bidi w:val="0"/>
        <w:ind w:left="0" w:hanging="0"/>
        <w:jc w:val="both"/>
        <w:rPr/>
      </w:pPr>
      <w:bookmarkStart w:id="6" w:name="Par334"/>
      <w:bookmarkEnd w:id="6"/>
      <w:r>
        <w:rPr/>
        <w:t xml:space="preserve">        </w:t>
      </w:r>
      <w:r>
        <w:rPr/>
        <w:t>10)      обеспечивать      представление      Главному      распорядителю      средств</w:t>
      </w:r>
    </w:p>
    <w:p>
      <w:pPr>
        <w:pStyle w:val="ConsPlusNonformat"/>
        <w:bidi w:val="0"/>
        <w:ind w:left="0" w:hanging="0"/>
        <w:jc w:val="both"/>
        <w:rPr/>
      </w:pPr>
      <w:r>
        <w:rPr/>
        <w:t>областного бюджета отчетов: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о расходах 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(бюджет муниципального образования)</w:t>
      </w:r>
    </w:p>
    <w:p>
      <w:pPr>
        <w:pStyle w:val="ConsPlusNonformat"/>
        <w:bidi w:val="0"/>
        <w:ind w:left="0" w:hanging="0"/>
        <w:jc w:val="both"/>
        <w:rPr/>
      </w:pPr>
      <w:r>
        <w:rPr/>
        <w:t>в      целях    софинансирования    которых    предоставляется    Субсидия,    по    форме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согласно      </w:t>
      </w:r>
      <w:hyperlink w:anchor="Par847" w:tgtFrame=" ОТЧЕТ">
        <w:r>
          <w:rPr>
            <w:color w:val="0000FF"/>
          </w:rPr>
          <w:t>приложению      N      5</w:t>
        </w:r>
      </w:hyperlink>
      <w:r>
        <w:rPr/>
        <w:t>      к    настоящему    Соглашению,    являющемуся 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неотъемлемой      частью,      не      позднее    ____    числа    месяца,    следующего    за</w:t>
      </w:r>
    </w:p>
    <w:p>
      <w:pPr>
        <w:pStyle w:val="ConsPlusNonformat"/>
        <w:bidi w:val="0"/>
        <w:ind w:left="0" w:hanging="0"/>
        <w:jc w:val="both"/>
        <w:rPr/>
      </w:pPr>
      <w:r>
        <w:rPr/>
        <w:t>отчетным 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>(месяц, квартал, год)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-    о    достижении    значений    результатов использования Субсидии по форме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согласно      </w:t>
      </w:r>
      <w:hyperlink w:anchor="Par976" w:tgtFrame="ОТЧЕТ">
        <w:r>
          <w:rPr>
            <w:color w:val="0000FF"/>
          </w:rPr>
          <w:t>приложению      N      6</w:t>
        </w:r>
      </w:hyperlink>
      <w:r>
        <w:rPr/>
        <w:t>      к    настоящему    Соглашению,    являющемуся 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неотъемлемой частью (______________________________ отчеты - не позднее 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(ежемесячные, ежеквартальные)</w:t>
      </w:r>
    </w:p>
    <w:p>
      <w:pPr>
        <w:pStyle w:val="ConsPlusNonformat"/>
        <w:bidi w:val="0"/>
        <w:ind w:left="0" w:hanging="0"/>
        <w:jc w:val="both"/>
        <w:rPr/>
      </w:pPr>
      <w:r>
        <w:rPr/>
        <w:t>числа    месяца,    следующего    за    отчетным    периодом,    ежегодные    отчеты - не</w:t>
      </w:r>
    </w:p>
    <w:p>
      <w:pPr>
        <w:pStyle w:val="ConsPlusNonformat"/>
        <w:bidi w:val="0"/>
        <w:ind w:left="0" w:hanging="0"/>
        <w:jc w:val="both"/>
        <w:rPr/>
      </w:pPr>
      <w:r>
        <w:rPr/>
        <w:t>позднее    ___    числа    месяца,    следующего    за    отчетным    периодом, ежегодные</w:t>
      </w:r>
    </w:p>
    <w:p>
      <w:pPr>
        <w:pStyle w:val="ConsPlusNonformat"/>
        <w:bidi w:val="0"/>
        <w:ind w:left="0" w:hanging="0"/>
        <w:jc w:val="both"/>
        <w:rPr/>
      </w:pPr>
      <w:r>
        <w:rPr/>
        <w:t>уточненные    отчеты    -    не    позднее    ____________    20__    года, следующего за</w:t>
      </w:r>
    </w:p>
    <w:p>
      <w:pPr>
        <w:pStyle w:val="ConsPlusNonformat"/>
        <w:bidi w:val="0"/>
        <w:ind w:left="0" w:hanging="0"/>
        <w:jc w:val="both"/>
        <w:rPr/>
      </w:pPr>
      <w:r>
        <w:rPr/>
        <w:t>отчетным годом);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11)      в      случае      получения      соответствующего      запроса    обеспечивать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представление    Главному распорядителю средств областного бюджета документов</w:t>
      </w:r>
    </w:p>
    <w:p>
      <w:pPr>
        <w:pStyle w:val="ConsPlusNonformat"/>
        <w:bidi w:val="0"/>
        <w:ind w:left="0" w:hanging="0"/>
        <w:jc w:val="both"/>
        <w:rPr/>
      </w:pPr>
      <w:r>
        <w:rPr/>
        <w:t>и      материалов,    необходимых    для    осуществления    контроля    за    выполнением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муниципальным        образованием      обязательств,      предусмотренных      настоящим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Соглашением;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12)    возвратить    в областной бюджет не использованный по состоянию на 1</w:t>
      </w:r>
    </w:p>
    <w:p>
      <w:pPr>
        <w:pStyle w:val="ConsPlusNonformat"/>
        <w:bidi w:val="0"/>
        <w:ind w:left="0" w:hanging="0"/>
        <w:jc w:val="both"/>
        <w:rPr/>
      </w:pPr>
      <w:r>
        <w:rPr/>
        <w:t>января финансового года, следующего за отчетным, остаток средств Субсидии в</w:t>
      </w:r>
    </w:p>
    <w:p>
      <w:pPr>
        <w:pStyle w:val="ConsPlusNonformat"/>
        <w:bidi w:val="0"/>
        <w:ind w:left="0" w:hanging="0"/>
        <w:jc w:val="both"/>
        <w:rPr/>
      </w:pPr>
      <w:r>
        <w:rPr/>
        <w:t>сроки, установленные бюджетным законодательством Российской Федерации;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13)        выполнять        иные        обязательства,        установленные      бюджетным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законодательством    Российской    Федерации, Государственной программой, иными</w:t>
      </w:r>
    </w:p>
    <w:p>
      <w:pPr>
        <w:pStyle w:val="ConsPlusNonformat"/>
        <w:bidi w:val="0"/>
        <w:ind w:left="0" w:hanging="0"/>
        <w:jc w:val="both"/>
        <w:rPr/>
      </w:pPr>
      <w:r>
        <w:rPr/>
        <w:t>нормативными    правовыми    актами,    регулирующими бюджетные правоотношения по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предоставлению Субсидий, и настоящим Соглашением: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16. Получатель вправе: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1)    обращаться    к    Главному распорядителю средств областного бюджета за</w:t>
      </w:r>
    </w:p>
    <w:p>
      <w:pPr>
        <w:pStyle w:val="ConsPlusNonformat"/>
        <w:bidi w:val="0"/>
        <w:ind w:left="0" w:hanging="0"/>
        <w:jc w:val="both"/>
        <w:rPr/>
      </w:pPr>
      <w:r>
        <w:rPr/>
        <w:t>разъяснениями в связи с исполнением настоящего Соглашения;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2)    осуществлять    иные права, установленные бюджетным законодательством</w:t>
      </w:r>
    </w:p>
    <w:p>
      <w:pPr>
        <w:pStyle w:val="ConsPlusNonformat"/>
        <w:bidi w:val="0"/>
        <w:ind w:left="0" w:hanging="0"/>
        <w:jc w:val="both"/>
        <w:rPr/>
      </w:pPr>
      <w:r>
        <w:rPr/>
        <w:t>Российской      Федерации,      Государственной    программой,    иными    нормативными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правовыми    актами, регулирующими бюджетные правоотношения по предоставлению</w:t>
      </w:r>
    </w:p>
    <w:p>
      <w:pPr>
        <w:pStyle w:val="ConsPlusNonformat"/>
        <w:bidi w:val="0"/>
        <w:ind w:left="0" w:hanging="0"/>
        <w:jc w:val="both"/>
        <w:rPr/>
      </w:pPr>
      <w:r>
        <w:rPr/>
        <w:t>Субсидий, и настоящим Соглашением: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 ____________________________________________________________________.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V. Ответственность Сторон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17.      В      случае      неисполнения      или    ненадлежащего    исполнения    своих</w:t>
      </w:r>
    </w:p>
    <w:p>
      <w:pPr>
        <w:pStyle w:val="ConsPlusNonformat"/>
        <w:bidi w:val="0"/>
        <w:ind w:left="0" w:hanging="0"/>
        <w:jc w:val="both"/>
        <w:rPr/>
      </w:pPr>
      <w:r>
        <w:rPr/>
        <w:t>обязанностей    по    настоящему    Соглашению    Стороны    несут    ответственность в</w:t>
      </w:r>
    </w:p>
    <w:p>
      <w:pPr>
        <w:pStyle w:val="ConsPlusNonformat"/>
        <w:bidi w:val="0"/>
        <w:ind w:left="0" w:hanging="0"/>
        <w:jc w:val="both"/>
        <w:rPr/>
      </w:pPr>
      <w:r>
        <w:rPr/>
        <w:t>соответствии с законодательством.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18.      В    случае    если    не    использованный    по    состоянию    на    1    января</w:t>
      </w:r>
    </w:p>
    <w:p>
      <w:pPr>
        <w:pStyle w:val="ConsPlusNonformat"/>
        <w:bidi w:val="0"/>
        <w:ind w:left="0" w:hanging="0"/>
        <w:jc w:val="both"/>
        <w:rPr/>
      </w:pPr>
      <w:r>
        <w:rPr/>
        <w:t>финансового    года, следующего за отчетным, остаток Субсидии не перечислен в</w:t>
      </w:r>
    </w:p>
    <w:p>
      <w:pPr>
        <w:pStyle w:val="ConsPlusNonformat"/>
        <w:bidi w:val="0"/>
        <w:ind w:left="0" w:hanging="0"/>
        <w:jc w:val="both"/>
        <w:rPr/>
      </w:pPr>
      <w:r>
        <w:rPr/>
        <w:t>доход бюджета Омской области, указанные средства подлежат взысканию в доход</w:t>
      </w:r>
    </w:p>
    <w:p>
      <w:pPr>
        <w:pStyle w:val="ConsPlusNonformat"/>
        <w:bidi w:val="0"/>
        <w:ind w:left="0" w:hanging="0"/>
        <w:jc w:val="both"/>
        <w:rPr/>
      </w:pPr>
      <w:r>
        <w:rPr/>
        <w:t>бюджета      Омской    области    в    соответствии    с    бюджетным    законодательством</w:t>
      </w:r>
    </w:p>
    <w:p>
      <w:pPr>
        <w:pStyle w:val="ConsPlusNonformat"/>
        <w:bidi w:val="0"/>
        <w:ind w:left="0" w:hanging="0"/>
        <w:jc w:val="both"/>
        <w:rPr/>
      </w:pPr>
      <w:r>
        <w:rPr/>
        <w:t>Российской Федерации.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18.1.        Получатель        несет        ответственность        в      соответствии      с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законодательством      за      достоверность      представляемых      им    информации    и</w:t>
      </w:r>
    </w:p>
    <w:p>
      <w:pPr>
        <w:pStyle w:val="ConsPlusNonformat"/>
        <w:bidi w:val="0"/>
        <w:ind w:left="0" w:hanging="0"/>
        <w:jc w:val="both"/>
        <w:rPr/>
      </w:pPr>
      <w:r>
        <w:rPr/>
        <w:t>документов,      предусмотренных      порядком      предоставления    и    распределения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Субсидии, определенным Государственной программой.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19. __________________________________________________________________.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</w:t>
      </w:r>
      <w:r>
        <w:rPr/>
        <w:t>VI. Иные условия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20. Иные условия по настоящему Соглашению: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1)      Получателем,      на      которого    возлагаются    функции    по    исполнению</w:t>
      </w:r>
    </w:p>
    <w:p>
      <w:pPr>
        <w:pStyle w:val="ConsPlusNonformat"/>
        <w:bidi w:val="0"/>
        <w:ind w:left="0" w:hanging="0"/>
        <w:jc w:val="both"/>
        <w:rPr/>
      </w:pPr>
      <w:r>
        <w:rPr/>
        <w:t>(координации исполнения) Соглашения и представлению отчетности, указанной в</w:t>
      </w:r>
    </w:p>
    <w:p>
      <w:pPr>
        <w:pStyle w:val="ConsPlusNonformat"/>
        <w:bidi w:val="0"/>
        <w:ind w:left="0" w:hanging="0"/>
        <w:jc w:val="both"/>
        <w:rPr/>
      </w:pPr>
      <w:hyperlink w:anchor="Par334" w:tgtFrame=" 10) обеспечивать представление Главному распорядителю средств">
        <w:r>
          <w:rPr>
            <w:color w:val="0000FF"/>
          </w:rPr>
          <w:t>подпункте 10 пункта 15</w:t>
        </w:r>
      </w:hyperlink>
      <w:r>
        <w:rPr/>
        <w:t xml:space="preserve"> настоящего Соглашения, является 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__________________________________________________________________________;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 xml:space="preserve">2) _______________________________________________________________ </w:t>
      </w:r>
      <w:hyperlink w:anchor="Par461" w:tgtFrame="&lt;3&gt; В случае софинансирования из федерального бюджета расходного обязательства Омской области по предоставлению субсидии в целях оказания финансовой поддержки выполнения органами местного самоуправления Омской области полномочий по решению вопросов местного значения Соглашение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.">
        <w:r>
          <w:rPr>
            <w:color w:val="0000FF"/>
          </w:rPr>
          <w:t>&lt;3&gt;</w:t>
        </w:r>
      </w:hyperlink>
      <w:r>
        <w:rPr/>
        <w:t>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VII. Заключительные положения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21.    Настоящее    Соглашение    вступает    в    силу    с    даты его подписания и</w:t>
      </w:r>
    </w:p>
    <w:p>
      <w:pPr>
        <w:pStyle w:val="ConsPlusNonformat"/>
        <w:bidi w:val="0"/>
        <w:ind w:left="0" w:hanging="0"/>
        <w:jc w:val="both"/>
        <w:rPr/>
      </w:pPr>
      <w:r>
        <w:rPr/>
        <w:t>действует    до полного исполнения Сторонами своих обязательств по настоящему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Соглашению.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21.1.      Подписанием    настоящего    Соглашения    муниципальное    образование</w:t>
      </w:r>
    </w:p>
    <w:p>
      <w:pPr>
        <w:pStyle w:val="ConsPlusNonformat"/>
        <w:bidi w:val="0"/>
        <w:ind w:left="0" w:hanging="0"/>
        <w:jc w:val="both"/>
        <w:rPr/>
      </w:pPr>
      <w:r>
        <w:rPr/>
        <w:t>подтверждает согласие с установленными контрольными точками строительства и</w:t>
      </w:r>
    </w:p>
    <w:p>
      <w:pPr>
        <w:pStyle w:val="ConsPlusNonformat"/>
        <w:bidi w:val="0"/>
        <w:ind w:left="0" w:hanging="0"/>
        <w:jc w:val="both"/>
        <w:rPr/>
      </w:pPr>
      <w:r>
        <w:rPr/>
        <w:t>со    сроками    их    достижения    -    в    отношении    субсидий,    предоставляемых на</w:t>
      </w:r>
    </w:p>
    <w:p>
      <w:pPr>
        <w:pStyle w:val="ConsPlusNonformat"/>
        <w:bidi w:val="0"/>
        <w:ind w:left="0" w:hanging="0"/>
        <w:jc w:val="both"/>
        <w:rPr/>
      </w:pPr>
      <w:r>
        <w:rPr/>
        <w:t>софинансирование    строительства    (реконструкции,    в    том числе с элементами</w:t>
      </w:r>
    </w:p>
    <w:p>
      <w:pPr>
        <w:pStyle w:val="ConsPlusNonformat"/>
        <w:bidi w:val="0"/>
        <w:ind w:left="0" w:hanging="0"/>
        <w:jc w:val="both"/>
        <w:rPr/>
      </w:pPr>
      <w:r>
        <w:rPr/>
        <w:t>реставрации,        технического        перевооружения)        объектов        капитального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строительства    и    (или)    приобретение    объектов    недвижимого    имущества (за</w:t>
      </w:r>
    </w:p>
    <w:p>
      <w:pPr>
        <w:pStyle w:val="ConsPlusNonformat"/>
        <w:bidi w:val="0"/>
        <w:ind w:left="0" w:hanging="0"/>
        <w:jc w:val="both"/>
        <w:rPr/>
      </w:pPr>
      <w:r>
        <w:rPr/>
        <w:t>исключением случаев, предусмотренных законодательством).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22. Споры, возникающие между Сторонами в связи с исполнением настоящего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Соглашения,      решаются    ими    путем    проведения    переговоров    с    оформлением</w:t>
      </w:r>
    </w:p>
    <w:p>
      <w:pPr>
        <w:pStyle w:val="ConsPlusNonformat"/>
        <w:bidi w:val="0"/>
        <w:ind w:left="0" w:hanging="0"/>
        <w:jc w:val="both"/>
        <w:rPr/>
      </w:pPr>
      <w:r>
        <w:rPr/>
        <w:t>соответствующих    протоколов    или иных документов. При недостижении согласия</w:t>
      </w:r>
    </w:p>
    <w:p>
      <w:pPr>
        <w:pStyle w:val="ConsPlusNonformat"/>
        <w:bidi w:val="0"/>
        <w:ind w:left="0" w:hanging="0"/>
        <w:jc w:val="both"/>
        <w:rPr/>
      </w:pPr>
      <w:r>
        <w:rPr/>
        <w:t>споры    между    Сторонами    решаются    в    судебном    порядке    в    соответствии    с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законодательством.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23. По взаимному согласию Сторон или в соответствии с законодательством</w:t>
      </w:r>
    </w:p>
    <w:p>
      <w:pPr>
        <w:pStyle w:val="ConsPlusNonformat"/>
        <w:bidi w:val="0"/>
        <w:ind w:left="0" w:hanging="0"/>
        <w:jc w:val="both"/>
        <w:rPr/>
      </w:pPr>
      <w:r>
        <w:rPr/>
        <w:t>в      настоящее      Соглашение    могут    быть    внесены    изменения    и    дополнения,</w:t>
      </w:r>
    </w:p>
    <w:p>
      <w:pPr>
        <w:pStyle w:val="ConsPlusNonformat"/>
        <w:bidi w:val="0"/>
        <w:ind w:left="0" w:hanging="0"/>
        <w:jc w:val="both"/>
        <w:rPr/>
      </w:pPr>
      <w:r>
        <w:rPr/>
        <w:t>являющиеся      неотъемлемой      частью      настоящего    Соглашения    с    момента    их</w:t>
      </w:r>
    </w:p>
    <w:p>
      <w:pPr>
        <w:pStyle w:val="ConsPlusNonformat"/>
        <w:bidi w:val="0"/>
        <w:ind w:left="0" w:hanging="0"/>
        <w:jc w:val="both"/>
        <w:rPr/>
      </w:pPr>
      <w:r>
        <w:rPr/>
        <w:t>подписания Сторонами.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24.      Внесение    в    настоящее    Соглашение    изменений,    предусматривающих</w:t>
      </w:r>
    </w:p>
    <w:p>
      <w:pPr>
        <w:pStyle w:val="ConsPlusNonformat"/>
        <w:bidi w:val="0"/>
        <w:ind w:left="0" w:hanging="0"/>
        <w:jc w:val="both"/>
        <w:rPr/>
      </w:pPr>
      <w:r>
        <w:rPr/>
        <w:t>ухудшение    значений    результатов использования Субсидии, а также увеличение</w:t>
      </w:r>
    </w:p>
    <w:p>
      <w:pPr>
        <w:pStyle w:val="ConsPlusNonformat"/>
        <w:bidi w:val="0"/>
        <w:ind w:left="0" w:hanging="0"/>
        <w:jc w:val="both"/>
        <w:rPr/>
      </w:pPr>
      <w:r>
        <w:rPr/>
        <w:t>сроков      реализации      предусмотренных      настоящим    Соглашением    мероприятий</w:t>
      </w:r>
    </w:p>
    <w:p>
      <w:pPr>
        <w:pStyle w:val="ConsPlusNonformat"/>
        <w:bidi w:val="0"/>
        <w:ind w:left="0" w:hanging="0"/>
        <w:jc w:val="both"/>
        <w:rPr/>
      </w:pPr>
      <w:r>
        <w:rPr/>
        <w:t>(результатов),    не    допускается,    за исключением случаев изменения значений</w:t>
      </w:r>
    </w:p>
    <w:p>
      <w:pPr>
        <w:pStyle w:val="ConsPlusNonformat"/>
        <w:bidi w:val="0"/>
        <w:ind w:left="0" w:hanging="0"/>
        <w:jc w:val="both"/>
        <w:rPr/>
      </w:pPr>
      <w:r>
        <w:rPr/>
        <w:t>результатов    реализации    мероприятий    Государственной программы, сокращения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размера Субсидии, а также иных случаев в соответствии с законодательством.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25.    Расторжение    настоящего    Соглашения возможно при взаимном согласии</w:t>
      </w:r>
    </w:p>
    <w:p>
      <w:pPr>
        <w:pStyle w:val="ConsPlusNonformat"/>
        <w:bidi w:val="0"/>
        <w:ind w:left="0" w:hanging="0"/>
        <w:jc w:val="both"/>
        <w:rPr/>
      </w:pPr>
      <w:r>
        <w:rPr/>
        <w:t>Сторон.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VIII. Реквизиты и подписи Сторон: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0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7"/>
        <w:gridCol w:w="2868"/>
        <w:gridCol w:w="1644"/>
        <w:gridCol w:w="2890"/>
      </w:tblGrid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Получателя</w:t>
            </w:r>
          </w:p>
        </w:tc>
      </w:tr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Место нахождения: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(юридический адрес)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Место нахождения: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(юридический адрес)</w:t>
            </w:r>
          </w:p>
        </w:tc>
      </w:tr>
      <w:tr>
        <w:trPr/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Платежные реквизиты: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Платежные реквизиты:</w:t>
            </w:r>
          </w:p>
        </w:tc>
      </w:tr>
      <w:tr>
        <w:trPr/>
        <w:tc>
          <w:tcPr>
            <w:tcW w:w="453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35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4534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Получателя</w:t>
            </w:r>
          </w:p>
        </w:tc>
      </w:tr>
      <w:tr>
        <w:trPr/>
        <w:tc>
          <w:tcPr>
            <w:tcW w:w="166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____________/</w:t>
            </w:r>
          </w:p>
        </w:tc>
        <w:tc>
          <w:tcPr>
            <w:tcW w:w="28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______________________</w:t>
            </w:r>
          </w:p>
        </w:tc>
        <w:tc>
          <w:tcPr>
            <w:tcW w:w="164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____________/</w:t>
            </w:r>
          </w:p>
        </w:tc>
        <w:tc>
          <w:tcPr>
            <w:tcW w:w="289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______________________</w:t>
            </w:r>
          </w:p>
        </w:tc>
      </w:tr>
      <w:tr>
        <w:trPr/>
        <w:tc>
          <w:tcPr>
            <w:tcW w:w="166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  <w:tc>
          <w:tcPr>
            <w:tcW w:w="164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9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7" w:name="Par458"/>
      <w:bookmarkEnd w:id="7"/>
      <w:r>
        <w:rPr/>
        <w:t xml:space="preserve">&lt;1&gt; Типовая форма соглашения о предоставлении субсидии бюджету муниципального образования Омской области из областного бюджета может быть изменена при условии соблюдения требований, предусмотренных </w:t>
      </w:r>
      <w:hyperlink r:id="rId27">
        <w:r>
          <w:rPr>
            <w:color w:val="0000FF"/>
          </w:rPr>
          <w:t>пунктом 6</w:t>
        </w:r>
      </w:hyperlink>
      <w:r>
        <w:rPr/>
        <w:t xml:space="preserve"> Правил предоставления субсидий.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8" w:name="Par459"/>
      <w:bookmarkEnd w:id="8"/>
      <w:r>
        <w:rPr/>
        <w:t>&lt;1.1&gt; Заключение Соглашения на срок, превышающий срок действия утвержденных лимитов бюджетных обязательств, осуществляется в случаях, предусмотренных нормативными правовыми актами Правительства Омской области, в пределах средств и на сроки, которые установлены указанными актами.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9" w:name="Par460"/>
      <w:bookmarkEnd w:id="9"/>
      <w:r>
        <w:rPr/>
        <w:t>&lt;2&gt; В случае, если бюджетные ассигнования на предоставление субсидии предусмотрены по разным кодам классификации расходов бюджетов, указываются все коды классификации расходов бюджетов, по которым в законе об областном бюджете предусмотрены бюджетные ассигнования на предоставление субсидии.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0" w:name="Par461"/>
      <w:bookmarkEnd w:id="10"/>
      <w:r>
        <w:rPr/>
        <w:t xml:space="preserve">&lt;3&gt; В случае софинансирования из федерального бюджета расходного обязательства Омской области по предоставлению субсидии в целях оказания финансовой поддержки выполнения органами местного самоуправления Омской области полномочий по решению вопросов местного значения Соглашение должно соответствовать требованиям, установленным правилами, предусмотренными </w:t>
      </w:r>
      <w:hyperlink r:id="rId28">
        <w:r>
          <w:rPr>
            <w:color w:val="0000FF"/>
          </w:rPr>
          <w:t>абзацем первым пункта 3 статьи 132</w:t>
        </w:r>
      </w:hyperlink>
      <w:r>
        <w:rPr/>
        <w:t xml:space="preserve"> Бюджетного кодекса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1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jc w:val="left"/>
        <w:rPr>
          <w:rFonts w:ascii="Times New Roman" w:hAnsi="Times New Roman"/>
          <w:b w:val="false"/>
          <w:i w:val="false"/>
          <w:i w:val="false"/>
          <w:sz w:val="24"/>
          <w:u w:val="none"/>
        </w:rPr>
      </w:pPr>
      <w:r>
        <w:rPr>
          <w:b w:val="false"/>
          <w:i w:val="false"/>
          <w:sz w:val="24"/>
          <w:u w:val="none"/>
        </w:rPr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Министерства финансов Омской области от 23.03.2021 </w:t>
            </w:r>
            <w:hyperlink r:id="rId2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05.03.2024 </w:t>
            </w:r>
            <w:hyperlink r:id="rId30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sectPr>
          <w:headerReference w:type="default" r:id="rId31"/>
          <w:footerReference w:type="default" r:id="rId32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60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4"/>
        <w:gridCol w:w="6405"/>
        <w:gridCol w:w="2269"/>
        <w:gridCol w:w="1586"/>
      </w:tblGrid>
      <w:tr>
        <w:trPr/>
        <w:tc>
          <w:tcPr>
            <w:tcW w:w="12018" w:type="dxa"/>
            <w:gridSpan w:val="3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bookmarkStart w:id="11" w:name="Par478"/>
            <w:bookmarkEnd w:id="11"/>
            <w:r>
              <w:rPr/>
              <w:t>ПЕРЕЧЕНЬ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объектов капитального строительства муниципальной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собственности, объектов недвижимого имущества, приобретаемых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 муниципальную собственность, в целях софинансирования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которых предоставляется субсидия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40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344" w:type="dxa"/>
            <w:vMerge w:val="restart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муниципального образования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Омской области</w:t>
            </w:r>
          </w:p>
        </w:tc>
        <w:tc>
          <w:tcPr>
            <w:tcW w:w="640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vMerge w:val="continue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405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по </w:t>
            </w:r>
            <w:hyperlink r:id="rId3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405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605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266"/>
        <w:gridCol w:w="2154"/>
        <w:gridCol w:w="2665"/>
        <w:gridCol w:w="1474"/>
        <w:gridCol w:w="2039"/>
        <w:gridCol w:w="2496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объекта капитального строительства муниципальной собственности, объектов недвижимого имущества, приобретаемых в муниципальную собственность, в целях софинансирования которых предоставляется субсидия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Местонахождение с указанием кодов по Общероссийскому </w:t>
            </w:r>
            <w:hyperlink r:id="rId34">
              <w:r>
                <w:rPr>
                  <w:color w:val="0000FF"/>
                </w:rPr>
                <w:t>классификатору</w:t>
              </w:r>
            </w:hyperlink>
            <w:r>
              <w:rPr/>
              <w:t xml:space="preserve"> территорий муниципальных образований (адрес (при наличии) согласно данным федеральной информационной адресной системы, кадастровый номер земельного участка) по объектам капитального строительства муниципальной собственности, не являющимся линейными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Номер типовой проектной документации (при наличии такой документации) из реестра типовой проектной документации, применяемого для объектов, указанных в графе 2 настоящей таблицы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Мощность объектов, указанных в графе 2 настоящей таблицы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Сроки в отношении объектов, указанных в графе 2 настоящей таблицы (ввода в эксплуатацию, приобретения и т.п.) (месяц, год)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Стоимость (сметная или предполагаемая (предельная) объектов, указанных в графе 2 настоящей таблицы, рублей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35"/>
          <w:headerReference w:type="first" r:id="rId36"/>
          <w:footerReference w:type="default" r:id="rId37"/>
          <w:footerReference w:type="first" r:id="rId38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787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493"/>
        <w:gridCol w:w="398"/>
        <w:gridCol w:w="1247"/>
        <w:gridCol w:w="2494"/>
      </w:tblGrid>
      <w:tr>
        <w:trPr/>
        <w:tc>
          <w:tcPr>
            <w:tcW w:w="3740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741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органа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местного самоуправления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Омской области</w:t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________/</w:t>
            </w:r>
          </w:p>
        </w:tc>
        <w:tc>
          <w:tcPr>
            <w:tcW w:w="2493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________/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</w:t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493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2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jc w:val="left"/>
        <w:rPr>
          <w:rFonts w:ascii="Times New Roman" w:hAnsi="Times New Roman"/>
          <w:b w:val="false"/>
          <w:i w:val="false"/>
          <w:i w:val="false"/>
          <w:sz w:val="24"/>
          <w:u w:val="none"/>
        </w:rPr>
      </w:pPr>
      <w:r>
        <w:rPr>
          <w:b w:val="false"/>
          <w:i w:val="false"/>
          <w:sz w:val="24"/>
          <w:u w:val="none"/>
        </w:rPr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23.03.2021 N 39)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sectPr>
          <w:headerReference w:type="default" r:id="rId40"/>
          <w:headerReference w:type="first" r:id="rId41"/>
          <w:footerReference w:type="default" r:id="rId42"/>
          <w:footerReference w:type="first" r:id="rId43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60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0"/>
        <w:gridCol w:w="5784"/>
        <w:gridCol w:w="1928"/>
        <w:gridCol w:w="1983"/>
      </w:tblGrid>
      <w:tr>
        <w:trPr/>
        <w:tc>
          <w:tcPr>
            <w:tcW w:w="11622" w:type="dxa"/>
            <w:gridSpan w:val="3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bookmarkStart w:id="12" w:name="Par561"/>
            <w:bookmarkEnd w:id="12"/>
            <w:r>
              <w:rPr/>
              <w:t>ИНФОРМАЦИЯ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об объемах финансирования расходных обязательств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муниципального образования Омской области, возникших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при осуществлении капитальных вложений в объекты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капитального строительства муниципальной собственности,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(приобретение объектов недвижимого имущества),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софинансируемых из областного бюджета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1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78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910" w:type="dxa"/>
            <w:vMerge w:val="restart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муниципального образования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Омской области</w:t>
            </w:r>
          </w:p>
        </w:tc>
        <w:tc>
          <w:tcPr>
            <w:tcW w:w="578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10" w:type="dxa"/>
            <w:vMerge w:val="continue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78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8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 xml:space="preserve">по </w:t>
            </w:r>
            <w:hyperlink r:id="rId4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91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78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598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2153"/>
        <w:gridCol w:w="1530"/>
        <w:gridCol w:w="850"/>
        <w:gridCol w:w="623"/>
        <w:gridCol w:w="624"/>
        <w:gridCol w:w="623"/>
        <w:gridCol w:w="623"/>
        <w:gridCol w:w="622"/>
        <w:gridCol w:w="623"/>
        <w:gridCol w:w="623"/>
        <w:gridCol w:w="624"/>
        <w:gridCol w:w="623"/>
        <w:gridCol w:w="623"/>
        <w:gridCol w:w="680"/>
        <w:gridCol w:w="676"/>
      </w:tblGrid>
      <w:tr>
        <w:trPr/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Направление расходов &lt;1&gt;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объекта капитального строительства (приобретаемого объекта недвижимого имущества) и адрес его строительства (местонахождения)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Местонахождение (адрес, кадастровый номер земельного участка), на котором расположен объект капитального строительства (объект недвижимого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75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Объем бюджетных ассигнований на исполнение расходных обязательств муниципального образования, предусмотренный в местном бюджете (с учетом установленного уровня софинансирования), рублей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5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8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средства субсидии из областного бюджета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Уровень софинансирования, процентов &lt;2&gt;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Объем бюджетных ассигнований на исполнение расходных обязательств муниципального образования, предусмотренный в местном бюджете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20__ год</w:t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45"/>
          <w:headerReference w:type="first" r:id="rId46"/>
          <w:footerReference w:type="default" r:id="rId47"/>
          <w:footerReference w:type="first" r:id="rId48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838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6"/>
        <w:gridCol w:w="2494"/>
        <w:gridCol w:w="908"/>
        <w:gridCol w:w="1246"/>
        <w:gridCol w:w="2495"/>
      </w:tblGrid>
      <w:tr>
        <w:trPr/>
        <w:tc>
          <w:tcPr>
            <w:tcW w:w="3740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90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741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органа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местного самоуправления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Омской области</w:t>
            </w:r>
          </w:p>
        </w:tc>
      </w:tr>
      <w:tr>
        <w:trPr/>
        <w:tc>
          <w:tcPr>
            <w:tcW w:w="124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________/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</w:t>
            </w:r>
          </w:p>
        </w:tc>
        <w:tc>
          <w:tcPr>
            <w:tcW w:w="90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4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________/</w:t>
            </w:r>
          </w:p>
        </w:tc>
        <w:tc>
          <w:tcPr>
            <w:tcW w:w="249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</w:t>
            </w:r>
          </w:p>
        </w:tc>
      </w:tr>
      <w:tr>
        <w:trPr/>
        <w:tc>
          <w:tcPr>
            <w:tcW w:w="124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  <w:tc>
          <w:tcPr>
            <w:tcW w:w="90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4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49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&lt;1&gt; Указывается наименование направления расходов целевой статьи расходов бюджета муниципального образования Омской области и соответствующий ему код.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&lt;2&gt; В графах 11 - 13 указывается уровень софинансирования в соответствии с </w:t>
      </w:r>
      <w:hyperlink w:anchor="Par169" w:tgtFrame=" 5. Объем (прогнозный объем) бюджетных ассигнований, предусматриваемых">
        <w:r>
          <w:rPr>
            <w:color w:val="0000FF"/>
          </w:rPr>
          <w:t>пунктом 5</w:t>
        </w:r>
      </w:hyperlink>
      <w:r>
        <w:rPr/>
        <w:t xml:space="preserve"> соглашения о предоставлении субсидии бюджету муниципального образования Омской области из областного бюджета от ___ ___________________ 20__ года.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3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jc w:val="left"/>
        <w:rPr>
          <w:rFonts w:ascii="Times New Roman" w:hAnsi="Times New Roman"/>
          <w:b w:val="false"/>
          <w:i w:val="false"/>
          <w:i w:val="false"/>
          <w:sz w:val="24"/>
          <w:u w:val="none"/>
        </w:rPr>
      </w:pPr>
      <w:r>
        <w:rPr>
          <w:b w:val="false"/>
          <w:i w:val="false"/>
          <w:sz w:val="24"/>
          <w:u w:val="none"/>
        </w:rPr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Министерства финансов Омской области от 23.03.2021 </w:t>
            </w:r>
            <w:hyperlink r:id="rId4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26.06.2023 </w:t>
            </w:r>
            <w:hyperlink r:id="rId50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05.03.2024 </w:t>
            </w:r>
            <w:hyperlink r:id="rId5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3006"/>
        <w:gridCol w:w="1474"/>
        <w:gridCol w:w="1416"/>
      </w:tblGrid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bookmarkStart w:id="13" w:name="Par723"/>
            <w:bookmarkEnd w:id="13"/>
            <w:r>
              <w:rPr/>
              <w:t>ЗНАЧЕНИЯ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результатов использования субсидии, предоставляемой бюджету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муниципального образования Омской области из областного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бюджета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00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3174" w:type="dxa"/>
            <w:vMerge w:val="restart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муниципального образования Омской области</w:t>
            </w:r>
          </w:p>
        </w:tc>
        <w:tc>
          <w:tcPr>
            <w:tcW w:w="300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74" w:type="dxa"/>
            <w:vMerge w:val="continue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 xml:space="preserve">по </w:t>
            </w:r>
            <w:hyperlink r:id="rId5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4" w:type="dxa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>по БК &lt;1&gt;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0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851"/>
        <w:gridCol w:w="1701"/>
        <w:gridCol w:w="1076"/>
        <w:gridCol w:w="1418"/>
        <w:gridCol w:w="907"/>
        <w:gridCol w:w="1416"/>
      </w:tblGrid>
      <w:tr>
        <w:trPr/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результата использования субсидии (мероприятия) &lt;2&gt;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Результат использования субсидии, предоставляемой бюджету муниципального образования Омской области из областного бюджета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&lt;3&gt;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значение &lt;4&gt;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дата достижения (месяц, год) &lt;5&gt;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код по </w:t>
            </w:r>
            <w:hyperlink r:id="rId5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782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6"/>
        <w:gridCol w:w="2494"/>
        <w:gridCol w:w="398"/>
        <w:gridCol w:w="1247"/>
        <w:gridCol w:w="2438"/>
      </w:tblGrid>
      <w:tr>
        <w:trPr/>
        <w:tc>
          <w:tcPr>
            <w:tcW w:w="3740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Главного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распорядителя средств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областного бюджета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 органа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местного самоуправления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Омской области</w:t>
            </w:r>
          </w:p>
        </w:tc>
      </w:tr>
      <w:tr>
        <w:trPr/>
        <w:tc>
          <w:tcPr>
            <w:tcW w:w="124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________/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________/</w:t>
            </w:r>
          </w:p>
        </w:tc>
        <w:tc>
          <w:tcPr>
            <w:tcW w:w="243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</w:t>
            </w:r>
          </w:p>
        </w:tc>
      </w:tr>
      <w:tr>
        <w:trPr/>
        <w:tc>
          <w:tcPr>
            <w:tcW w:w="1246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43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&lt;1&gt; В кодовой зоне указываются 4 и 5 разряды целевой статьи расходов областного бюджета.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&lt;2&gt; Показатели графы 1 должны соответствовать показателям графы 2 </w:t>
      </w:r>
      <w:hyperlink w:anchor="Par478" w:tgtFrame="ПЕРЕЧЕНЬ">
        <w:r>
          <w:rPr>
            <w:color w:val="0000FF"/>
          </w:rPr>
          <w:t>приложения N 1</w:t>
        </w:r>
      </w:hyperlink>
      <w:r>
        <w:rPr/>
        <w:t xml:space="preserve"> к соглашению о предоставлении субсидии из областного бюджета бюджету муниципального образования Омской области от ____ ________________ 20___ года.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&lt;3&gt; Указывается наименование результата использования субсидии в соответствии с государственной программой Омской области, предусматривающей предоставление субсидии бюджетам муниципальных образований Омской области из областного бюджета (далее - Государственная программа), а также при необходимости дополнительного результата использования Субсидии. В отношении субсидий, предоставляемых в целях софинансирования капитальных вложений в объекты муниципальной собственности, результаты использования субсидий предусматриваются по каждому объекту капитального строительства (объекту недвижимого имущества), а в отношении консолидированных субсидий - по каждому из мероприятий и (или) объектов капитального строительства (объектов недвижимого имущества) с указанием наименования объекта.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&lt;4&gt; В графе 4 указывается значение результата использования субсидии в соответствии с Государственной программой. В случае, если в соответствии с Государственной программой устанавливаются промежуточные значения результата использования субсидии, его значение указывается нарастающим итогом по состоянию на даты достижения промежуточных значений результатов, указываемые в графе 7.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&lt;5&gt; значения результатов использования Субсидии устанавливаются на каждый год предоставления Субсидии.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4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ГРАФИК</w:t>
      </w:r>
    </w:p>
    <w:p>
      <w:pPr>
        <w:pStyle w:val="ConsPlusNormal"/>
        <w:bidi w:val="0"/>
        <w:ind w:left="0" w:hanging="0"/>
        <w:jc w:val="center"/>
        <w:rPr/>
      </w:pPr>
      <w:r>
        <w:rPr/>
        <w:t>выполнения мероприятий по проектированию и (или)</w:t>
      </w:r>
    </w:p>
    <w:p>
      <w:pPr>
        <w:pStyle w:val="ConsPlusNormal"/>
        <w:bidi w:val="0"/>
        <w:ind w:left="0" w:hanging="0"/>
        <w:jc w:val="center"/>
        <w:rPr/>
      </w:pPr>
      <w:r>
        <w:rPr/>
        <w:t>строительству (реконструкции, в том числе с элементами</w:t>
      </w:r>
    </w:p>
    <w:p>
      <w:pPr>
        <w:pStyle w:val="ConsPlusNormal"/>
        <w:bidi w:val="0"/>
        <w:ind w:left="0" w:hanging="0"/>
        <w:jc w:val="center"/>
        <w:rPr/>
      </w:pPr>
      <w:r>
        <w:rPr/>
        <w:t>реставрации, техническому перевооружению) объектов</w:t>
      </w:r>
    </w:p>
    <w:p>
      <w:pPr>
        <w:pStyle w:val="ConsPlusNormal"/>
        <w:bidi w:val="0"/>
        <w:ind w:left="0" w:hanging="0"/>
        <w:jc w:val="center"/>
        <w:rPr/>
      </w:pPr>
      <w:r>
        <w:rPr/>
        <w:t>капитального строительства муниципальной</w:t>
      </w:r>
    </w:p>
    <w:p>
      <w:pPr>
        <w:pStyle w:val="ConsPlusNormal"/>
        <w:bidi w:val="0"/>
        <w:ind w:left="0" w:hanging="0"/>
        <w:jc w:val="center"/>
        <w:rPr/>
      </w:pPr>
      <w:r>
        <w:rPr/>
        <w:t>собственности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Исключен. - </w:t>
      </w:r>
      <w:hyperlink r:id="rId54">
        <w:r>
          <w:rPr>
            <w:color w:val="0000FF"/>
          </w:rPr>
          <w:t>Приказ</w:t>
        </w:r>
      </w:hyperlink>
      <w:r>
        <w:rPr/>
        <w:t xml:space="preserve"> Министерства финансов Омской области от 05.03.2024 N 20.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5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4" w:name="Par847"/>
      <w:bookmarkEnd w:id="14"/>
      <w:r>
        <w:rPr/>
        <w:t xml:space="preserve">                                                                      </w:t>
      </w:r>
      <w:r>
        <w:rPr/>
        <w:t>ОТЧЕТ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о расходах бюджета 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</w:t>
      </w:r>
      <w:r>
        <w:rPr/>
        <w:t>(наименование муниципального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</w:t>
      </w:r>
      <w:r>
        <w:rPr/>
        <w:t>образования Омской области)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>в целях софинансирования которого предоставляется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</w:t>
      </w:r>
      <w:r>
        <w:rPr/>
        <w:t>субсидия бюджету муниципального образования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Омской области из областного бюджета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</w:t>
      </w:r>
      <w:r>
        <w:rPr/>
        <w:t xml:space="preserve">по состоянию на ___ ___________________ 20__ года </w:t>
      </w:r>
      <w:hyperlink w:anchor="Par954" w:tgtFrame=" &lt;1&gt; В случае необходимости главные распорядители средств областного">
        <w:r>
          <w:rPr>
            <w:color w:val="0000FF"/>
          </w:rPr>
          <w:t>&lt;1&gt;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</w:t>
      </w:r>
      <w:r>
        <w:rPr/>
        <w:t xml:space="preserve">Периодичность </w:t>
      </w:r>
      <w:hyperlink w:anchor="Par956" w:tgtFrame=" &lt;2&gt; Устанавливается по соглашению сторон в соглашении о предоставлении">
        <w:r>
          <w:rPr>
            <w:color w:val="0000FF"/>
          </w:rPr>
          <w:t>&lt;2&gt;</w:t>
        </w:r>
      </w:hyperlink>
      <w:r>
        <w:rPr/>
        <w:t>: 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/>
        <w:t>(рублей)</w:t>
      </w:r>
    </w:p>
    <w:tbl>
      <w:tblPr>
        <w:tblW w:w="15890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30"/>
        <w:gridCol w:w="1757"/>
        <w:gridCol w:w="1362"/>
        <w:gridCol w:w="2438"/>
        <w:gridCol w:w="1870"/>
        <w:gridCol w:w="1929"/>
        <w:gridCol w:w="1554"/>
        <w:gridCol w:w="1702"/>
        <w:gridCol w:w="1236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Направление расходов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Сроки реализации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Предусмотрено средств на реализацию мероприятия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Фактически поступило в бюджет муниципального образования Омской области за счет средств областного бюджета по состоянию на отчетную дату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Фактически использовано средств на отчетную дату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Выполненные работы (% технической готовности)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Остаток средств по состоянию на отчетную дату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Итого по мероприятию, в том числе: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бюджет муниципального образования Омской области (с учетом объема софинансирования из областного бюджета)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уровень софинансирования (в процентах)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размер субсидии из областного бюджета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объем софинансирования (в процентах)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Итого по направлению расходов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Всего </w:t>
            </w:r>
            <w:hyperlink r:id="rId55" w:tgtFrame=" &lt;3&gt; Показатели по графам \&quot;Размер субсидии из областного бюджета\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56"/>
          <w:headerReference w:type="first" r:id="rId57"/>
          <w:footerReference w:type="default" r:id="rId58"/>
          <w:footerReference w:type="first" r:id="rId59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 _________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(наименование должности руководителя              (подпись)      (инициалы, фамилия)</w:t>
      </w:r>
    </w:p>
    <w:p>
      <w:pPr>
        <w:pStyle w:val="ConsPlusNonformat"/>
        <w:bidi w:val="0"/>
        <w:ind w:left="0" w:hanging="0"/>
        <w:jc w:val="both"/>
        <w:rPr/>
      </w:pPr>
      <w:r>
        <w:rPr/>
        <w:t>органа местного самоуправления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Омской области или уполномоченного им лица)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 __________________ 20__ года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15" w:name="Par954"/>
      <w:bookmarkEnd w:id="15"/>
      <w:r>
        <w:rPr/>
        <w:t xml:space="preserve">        </w:t>
      </w:r>
      <w:r>
        <w:rPr/>
        <w:t>&lt;1&gt;    В    случае    необходимости    главные распорядители средств областного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бюджета могут корректировать форму с учетом отраслевой специфики.</w:t>
      </w:r>
    </w:p>
    <w:p>
      <w:pPr>
        <w:pStyle w:val="ConsPlusNonformat"/>
        <w:bidi w:val="0"/>
        <w:ind w:left="0" w:hanging="0"/>
        <w:jc w:val="both"/>
        <w:rPr/>
      </w:pPr>
      <w:bookmarkStart w:id="16" w:name="Par956"/>
      <w:bookmarkEnd w:id="16"/>
      <w:r>
        <w:rPr/>
        <w:t xml:space="preserve">        </w:t>
      </w:r>
      <w:r>
        <w:rPr/>
        <w:t>&lt;2&gt;    Устанавливается по соглашению сторон в соглашении о предоставлении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субсидии    бюджету    муниципального    образования Омской области из областного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бюджета от ___ ________________ 20__ года N ________.</w:t>
      </w:r>
    </w:p>
    <w:p>
      <w:pPr>
        <w:pStyle w:val="ConsPlusNonformat"/>
        <w:bidi w:val="0"/>
        <w:ind w:left="0" w:hanging="0"/>
        <w:jc w:val="both"/>
        <w:rPr/>
      </w:pPr>
      <w:bookmarkStart w:id="17" w:name="Par959"/>
      <w:bookmarkEnd w:id="17"/>
      <w:r>
        <w:rPr/>
        <w:t xml:space="preserve">        </w:t>
      </w:r>
      <w:r>
        <w:rPr/>
        <w:t>&lt;3&gt;    Показатели    по    графам    "Размер    субсидии из областного бюджета" и</w:t>
      </w:r>
    </w:p>
    <w:p>
      <w:pPr>
        <w:pStyle w:val="ConsPlusNonformat"/>
        <w:bidi w:val="0"/>
        <w:ind w:left="0" w:hanging="0"/>
        <w:jc w:val="both"/>
        <w:rPr/>
      </w:pPr>
      <w:r>
        <w:rPr/>
        <w:t>"Объем софинансирования (в процентах)" не учитываются.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sectPr>
          <w:headerReference w:type="default" r:id="rId60"/>
          <w:headerReference w:type="first" r:id="rId61"/>
          <w:footerReference w:type="default" r:id="rId62"/>
          <w:footerReference w:type="first" r:id="rId63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6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jc w:val="left"/>
        <w:rPr>
          <w:rFonts w:ascii="Times New Roman" w:hAnsi="Times New Roman"/>
          <w:b w:val="false"/>
          <w:i w:val="false"/>
          <w:i w:val="false"/>
          <w:sz w:val="24"/>
          <w:u w:val="none"/>
        </w:rPr>
      </w:pPr>
      <w:r>
        <w:rPr>
          <w:b w:val="false"/>
          <w:i w:val="false"/>
          <w:sz w:val="24"/>
          <w:u w:val="none"/>
        </w:rPr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Омской области от 25.09.2020 N 104)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18" w:name="Par976"/>
      <w:bookmarkEnd w:id="18"/>
      <w:r>
        <w:rPr/>
        <w:t>ОТЧЕТ</w:t>
      </w:r>
    </w:p>
    <w:p>
      <w:pPr>
        <w:pStyle w:val="ConsPlusNormal"/>
        <w:bidi w:val="0"/>
        <w:ind w:left="0" w:hanging="0"/>
        <w:jc w:val="center"/>
        <w:rPr/>
      </w:pPr>
      <w:r>
        <w:rPr/>
        <w:t>о достижении значений результатов использования субсидии,</w:t>
      </w:r>
    </w:p>
    <w:p>
      <w:pPr>
        <w:pStyle w:val="ConsPlusNormal"/>
        <w:bidi w:val="0"/>
        <w:ind w:left="0" w:hanging="0"/>
        <w:jc w:val="center"/>
        <w:rPr/>
      </w:pPr>
      <w:r>
        <w:rPr/>
        <w:t>предоставленной бюджету муниципального образования</w:t>
      </w:r>
    </w:p>
    <w:p>
      <w:pPr>
        <w:pStyle w:val="ConsPlusNormal"/>
        <w:bidi w:val="0"/>
        <w:ind w:left="0" w:hanging="0"/>
        <w:jc w:val="center"/>
        <w:rPr/>
      </w:pPr>
      <w:r>
        <w:rPr/>
        <w:t>Омской области из областного бюджета,</w:t>
      </w:r>
    </w:p>
    <w:p>
      <w:pPr>
        <w:pStyle w:val="ConsPlusNormal"/>
        <w:bidi w:val="0"/>
        <w:ind w:left="0" w:hanging="0"/>
        <w:jc w:val="center"/>
        <w:rPr/>
      </w:pPr>
      <w:r>
        <w:rPr/>
        <w:t xml:space="preserve">по состоянию на ___ _____________ 20 ___ года </w:t>
      </w:r>
      <w:hyperlink w:anchor="Par1091" w:tgtFrame="&lt;1&gt; В случае необходимости главные распорядители средств областного бюджета могут корректировать форму с учетом отраслевой специфики.">
        <w:r>
          <w:rPr>
            <w:color w:val="0000FF"/>
          </w:rPr>
          <w:t>&lt;1&gt;</w:t>
        </w:r>
      </w:hyperlink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5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74"/>
        <w:gridCol w:w="860"/>
        <w:gridCol w:w="623"/>
        <w:gridCol w:w="680"/>
        <w:gridCol w:w="1700"/>
        <w:gridCol w:w="793"/>
        <w:gridCol w:w="687"/>
        <w:gridCol w:w="679"/>
        <w:gridCol w:w="1361"/>
      </w:tblGrid>
      <w:tr>
        <w:trPr/>
        <w:tc>
          <w:tcPr>
            <w:tcW w:w="7696" w:type="dxa"/>
            <w:gridSpan w:val="8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Коды</w:t>
            </w:r>
          </w:p>
        </w:tc>
      </w:tr>
      <w:tr>
        <w:trPr/>
        <w:tc>
          <w:tcPr>
            <w:tcW w:w="2534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Наименование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муниципального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образования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Омской области</w:t>
            </w:r>
          </w:p>
        </w:tc>
        <w:tc>
          <w:tcPr>
            <w:tcW w:w="3796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6" w:type="dxa"/>
            <w:gridSpan w:val="2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по </w:t>
            </w:r>
            <w:hyperlink r:id="rId6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gridSpan w:val="2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6" w:type="dxa"/>
            <w:gridSpan w:val="2"/>
            <w:tcBorders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796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 результатов использования субсидии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Код строки</w:t>
            </w:r>
          </w:p>
        </w:tc>
        <w:tc>
          <w:tcPr>
            <w:tcW w:w="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Результат использования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значение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дата достижения (месяц, год)</w:t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факт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код по </w:t>
            </w:r>
            <w:hyperlink r:id="rId6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факт</w:t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340"/>
        <w:gridCol w:w="1473"/>
        <w:gridCol w:w="340"/>
        <w:gridCol w:w="2439"/>
      </w:tblGrid>
      <w:tr>
        <w:trPr/>
        <w:tc>
          <w:tcPr>
            <w:tcW w:w="447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(наименование должности руководителя органа местного самоуправления Омской области или уполномоченного им лица)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9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___ _______________ 20__ года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__________________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9" w:name="Par1091"/>
      <w:bookmarkEnd w:id="19"/>
      <w:r>
        <w:rPr/>
        <w:t>&lt;1&gt; В случае необходимости главные распорядители средств областного бюджета могут корректировать форму с учетом отраслевой специфики.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7</w:t>
      </w:r>
    </w:p>
    <w:p>
      <w:pPr>
        <w:pStyle w:val="ConsPlusNormal"/>
        <w:bidi w:val="0"/>
        <w:ind w:left="0" w:hanging="0"/>
        <w:jc w:val="right"/>
        <w:rPr/>
      </w:pPr>
      <w:r>
        <w:rPr/>
        <w:t>к типовой форме соглашения о</w:t>
      </w:r>
    </w:p>
    <w:p>
      <w:pPr>
        <w:pStyle w:val="ConsPlusNormal"/>
        <w:bidi w:val="0"/>
        <w:ind w:left="0" w:hanging="0"/>
        <w:jc w:val="right"/>
        <w:rPr/>
      </w:pPr>
      <w:r>
        <w:rPr/>
        <w:t>предоставлении субсидии бюджету</w:t>
      </w:r>
    </w:p>
    <w:p>
      <w:pPr>
        <w:pStyle w:val="ConsPlusNormal"/>
        <w:bidi w:val="0"/>
        <w:ind w:left="0" w:hanging="0"/>
        <w:jc w:val="right"/>
        <w:rPr/>
      </w:pPr>
      <w:r>
        <w:rPr/>
        <w:t>муниципального образования Омской</w:t>
      </w:r>
    </w:p>
    <w:p>
      <w:pPr>
        <w:pStyle w:val="ConsPlusNormal"/>
        <w:bidi w:val="0"/>
        <w:ind w:left="0" w:hanging="0"/>
        <w:jc w:val="right"/>
        <w:rPr/>
      </w:pPr>
      <w:r>
        <w:rPr/>
        <w:t>области из областного бюджета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ОТЧЕТ</w:t>
      </w:r>
    </w:p>
    <w:p>
      <w:pPr>
        <w:pStyle w:val="ConsPlusNormal"/>
        <w:bidi w:val="0"/>
        <w:ind w:left="0" w:hanging="0"/>
        <w:jc w:val="center"/>
        <w:rPr/>
      </w:pPr>
      <w:r>
        <w:rPr/>
        <w:t>об исполнении графика выполнения мероприятий</w:t>
      </w:r>
    </w:p>
    <w:p>
      <w:pPr>
        <w:pStyle w:val="ConsPlusNormal"/>
        <w:bidi w:val="0"/>
        <w:ind w:left="0" w:hanging="0"/>
        <w:jc w:val="center"/>
        <w:rPr/>
      </w:pPr>
      <w:r>
        <w:rPr/>
        <w:t>по проектированию и (или) строительству (реконструкции,</w:t>
      </w:r>
    </w:p>
    <w:p>
      <w:pPr>
        <w:pStyle w:val="ConsPlusNormal"/>
        <w:bidi w:val="0"/>
        <w:ind w:left="0" w:hanging="0"/>
        <w:jc w:val="center"/>
        <w:rPr/>
      </w:pPr>
      <w:r>
        <w:rPr/>
        <w:t>в том числе с элементами реставрации, техническому</w:t>
      </w:r>
    </w:p>
    <w:p>
      <w:pPr>
        <w:pStyle w:val="ConsPlusNormal"/>
        <w:bidi w:val="0"/>
        <w:ind w:left="0" w:hanging="0"/>
        <w:jc w:val="center"/>
        <w:rPr/>
      </w:pPr>
      <w:r>
        <w:rPr/>
        <w:t>перевооружению) объектов капитального строительства</w:t>
      </w:r>
    </w:p>
    <w:p>
      <w:pPr>
        <w:pStyle w:val="ConsPlusNormal"/>
        <w:bidi w:val="0"/>
        <w:ind w:left="0" w:hanging="0"/>
        <w:jc w:val="center"/>
        <w:rPr/>
      </w:pPr>
      <w:r>
        <w:rPr/>
        <w:t>муниципальной собственности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Исключен. - </w:t>
      </w:r>
      <w:hyperlink r:id="rId67">
        <w:r>
          <w:rPr>
            <w:color w:val="0000FF"/>
          </w:rPr>
          <w:t>Приказ</w:t>
        </w:r>
      </w:hyperlink>
      <w:r>
        <w:rPr/>
        <w:t xml:space="preserve"> Министерства финансов Омской области от 05.03.2024 N 20.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68"/>
      <w:headerReference w:type="first" r:id="rId69"/>
      <w:footerReference w:type="default" r:id="rId70"/>
      <w:footerReference w:type="first" r:id="rId71"/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21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395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4606"/>
      <w:gridCol w:w="4744"/>
      <w:gridCol w:w="4608"/>
    </w:tblGrid>
    <w:tr>
      <w:trPr>
        <w:trHeight w:val="1170" w:hRule="exact"/>
      </w:trPr>
      <w:tc>
        <w:tcPr>
          <w:tcW w:w="4606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474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460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14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395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4606"/>
      <w:gridCol w:w="4744"/>
      <w:gridCol w:w="4608"/>
    </w:tblGrid>
    <w:tr>
      <w:trPr>
        <w:trHeight w:val="1170" w:hRule="exact"/>
      </w:trPr>
      <w:tc>
        <w:tcPr>
          <w:tcW w:w="4606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474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460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16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21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3957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7536"/>
      <w:gridCol w:w="6420"/>
    </w:tblGrid>
    <w:tr>
      <w:trPr>
        <w:trHeight w:val="1190" w:hRule="exact"/>
      </w:trPr>
      <w:tc>
        <w:tcPr>
          <w:tcW w:w="7536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642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3957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7536"/>
      <w:gridCol w:w="6420"/>
    </w:tblGrid>
    <w:tr>
      <w:trPr>
        <w:trHeight w:val="1190" w:hRule="exact"/>
      </w:trPr>
      <w:tc>
        <w:tcPr>
          <w:tcW w:w="7536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642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Министерства финансов Омской области от 16.01.2020 N 5</w:t>
            <w:br/>
            <w:t>(ред. от 05.03.2024)</w:t>
            <w:br/>
            <w:t>"Об утверждении типовой формы соглаше...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18.04.2024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5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Foot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https://login.consultant.ru/link/?req=doc&amp;base=RLAW148&amp;n=158244&amp;date=18.04.2024&amp;dst=100004&amp;field=134" TargetMode="External"/><Relationship Id="rId6" Type="http://schemas.openxmlformats.org/officeDocument/2006/relationships/hyperlink" Target="https://login.consultant.ru/link/?req=doc&amp;base=RLAW148&amp;n=165344&amp;date=18.04.2024&amp;dst=100004&amp;field=134" TargetMode="External"/><Relationship Id="rId7" Type="http://schemas.openxmlformats.org/officeDocument/2006/relationships/hyperlink" Target="https://login.consultant.ru/link/?req=doc&amp;base=RLAW148&amp;n=178892&amp;date=18.04.2024&amp;dst=100004&amp;field=134" TargetMode="External"/><Relationship Id="rId8" Type="http://schemas.openxmlformats.org/officeDocument/2006/relationships/hyperlink" Target="https://login.consultant.ru/link/?req=doc&amp;base=RLAW148&amp;n=199919&amp;date=18.04.2024&amp;dst=100070&amp;field=134" TargetMode="External"/><Relationship Id="rId9" Type="http://schemas.openxmlformats.org/officeDocument/2006/relationships/hyperlink" Target="https://login.consultant.ru/link/?req=doc&amp;base=RLAW148&amp;n=209653&amp;date=18.04.2024&amp;dst=100029&amp;field=134" TargetMode="External"/><Relationship Id="rId10" Type="http://schemas.openxmlformats.org/officeDocument/2006/relationships/hyperlink" Target="https://login.consultant.ru/link/?req=doc&amp;base=LAW&amp;n=470713&amp;date=18.04.2024&amp;dst=5727&amp;field=134" TargetMode="External"/><Relationship Id="rId11" Type="http://schemas.openxmlformats.org/officeDocument/2006/relationships/hyperlink" Target="https://login.consultant.ru/link/?req=doc&amp;base=RLAW148&amp;n=208553&amp;date=18.04.2024&amp;dst=100054&amp;field=134" TargetMode="External"/><Relationship Id="rId12" Type="http://schemas.openxmlformats.org/officeDocument/2006/relationships/hyperlink" Target="https://login.consultant.ru/link/?req=doc&amp;base=RLAW148&amp;n=158244&amp;date=18.04.2024&amp;dst=100004&amp;field=134" TargetMode="External"/><Relationship Id="rId13" Type="http://schemas.openxmlformats.org/officeDocument/2006/relationships/hyperlink" Target="https://login.consultant.ru/link/?req=doc&amp;base=RLAW148&amp;n=165344&amp;date=18.04.2024&amp;dst=100004&amp;field=134" TargetMode="External"/><Relationship Id="rId14" Type="http://schemas.openxmlformats.org/officeDocument/2006/relationships/hyperlink" Target="https://login.consultant.ru/link/?req=doc&amp;base=RLAW148&amp;n=178892&amp;date=18.04.2024&amp;dst=100004&amp;field=134" TargetMode="External"/><Relationship Id="rId15" Type="http://schemas.openxmlformats.org/officeDocument/2006/relationships/hyperlink" Target="https://login.consultant.ru/link/?req=doc&amp;base=RLAW148&amp;n=199919&amp;date=18.04.2024&amp;dst=100070&amp;field=134" TargetMode="External"/><Relationship Id="rId16" Type="http://schemas.openxmlformats.org/officeDocument/2006/relationships/hyperlink" Target="https://login.consultant.ru/link/?req=doc&amp;base=RLAW148&amp;n=209653&amp;date=18.04.2024&amp;dst=100029&amp;field=134" TargetMode="External"/><Relationship Id="rId17" Type="http://schemas.openxmlformats.org/officeDocument/2006/relationships/hyperlink" Target="https://login.consultant.ru/link/?req=doc&amp;base=LAW&amp;n=470713&amp;date=18.04.2024&amp;dst=2132&amp;field=134" TargetMode="External"/><Relationship Id="rId18" Type="http://schemas.openxmlformats.org/officeDocument/2006/relationships/hyperlink" Target="https://login.consultant.ru/link/?req=doc&amp;base=LAW&amp;n=470713&amp;date=18.04.2024" TargetMode="External"/><Relationship Id="rId19" Type="http://schemas.openxmlformats.org/officeDocument/2006/relationships/hyperlink" Target="https://login.consultant.ru/link/?req=doc&amp;base=RLAW148&amp;n=208553&amp;date=18.04.2024&amp;dst=100015&amp;field=134" TargetMode="External"/><Relationship Id="rId20" Type="http://schemas.openxmlformats.org/officeDocument/2006/relationships/hyperlink" Target="https://login.consultant.ru/link/?req=doc&amp;base=LAW&amp;n=470713&amp;date=18.04.2024&amp;dst=512&amp;field=134" TargetMode="External"/><Relationship Id="rId21" Type="http://schemas.openxmlformats.org/officeDocument/2006/relationships/hyperlink" Target="https://login.consultant.ru/link/?req=doc&amp;base=LAW&amp;n=470713&amp;date=18.04.2024&amp;dst=2132&amp;field=134" TargetMode="External"/><Relationship Id="rId22" Type="http://schemas.openxmlformats.org/officeDocument/2006/relationships/hyperlink" Target="https://login.consultant.ru/link/?req=doc&amp;base=LAW&amp;n=464185&amp;date=18.04.2024&amp;dst=3229&amp;field=134" TargetMode="External"/><Relationship Id="rId23" Type="http://schemas.openxmlformats.org/officeDocument/2006/relationships/hyperlink" Target="https://login.consultant.ru/link/?req=doc&amp;base=LAW&amp;n=470713&amp;date=18.04.2024&amp;dst=5716&amp;field=134" TargetMode="External"/><Relationship Id="rId24" Type="http://schemas.openxmlformats.org/officeDocument/2006/relationships/hyperlink" Target="https://login.consultant.ru/link/?req=doc&amp;base=RLAW148&amp;n=178892&amp;date=18.04.2024&amp;dst=100009&amp;field=134" TargetMode="External"/><Relationship Id="rId25" Type="http://schemas.openxmlformats.org/officeDocument/2006/relationships/hyperlink" Target="https://login.consultant.ru/link/?req=doc&amp;base=RLAW148&amp;n=208553&amp;date=18.04.2024&amp;dst=100092&amp;field=134" TargetMode="External"/><Relationship Id="rId26" Type="http://schemas.openxmlformats.org/officeDocument/2006/relationships/hyperlink" Target="https://login.consultant.ru/link/?req=doc&amp;base=RLAW148&amp;n=208553&amp;date=18.04.2024&amp;dst=100112&amp;field=134" TargetMode="External"/><Relationship Id="rId27" Type="http://schemas.openxmlformats.org/officeDocument/2006/relationships/hyperlink" Target="https://login.consultant.ru/link/?req=doc&amp;base=RLAW148&amp;n=208553&amp;date=18.04.2024&amp;dst=100034&amp;field=134" TargetMode="External"/><Relationship Id="rId28" Type="http://schemas.openxmlformats.org/officeDocument/2006/relationships/hyperlink" Target="https://login.consultant.ru/link/?req=doc&amp;base=LAW&amp;n=470713&amp;date=18.04.2024&amp;dst=103626&amp;field=134" TargetMode="External"/><Relationship Id="rId29" Type="http://schemas.openxmlformats.org/officeDocument/2006/relationships/hyperlink" Target="https://login.consultant.ru/link/?req=doc&amp;base=RLAW148&amp;n=165344&amp;date=18.04.2024&amp;dst=100039&amp;field=134" TargetMode="External"/><Relationship Id="rId30" Type="http://schemas.openxmlformats.org/officeDocument/2006/relationships/hyperlink" Target="https://login.consultant.ru/link/?req=doc&amp;base=RLAW148&amp;n=209653&amp;date=18.04.2024&amp;dst=100050&amp;field=134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33" Type="http://schemas.openxmlformats.org/officeDocument/2006/relationships/hyperlink" Target="https://login.consultant.ru/link/?req=doc&amp;base=LAW&amp;n=150727&amp;date=18.04.2024" TargetMode="External"/><Relationship Id="rId34" Type="http://schemas.openxmlformats.org/officeDocument/2006/relationships/hyperlink" Target="https://login.consultant.ru/link/?req=doc&amp;base=LAW&amp;n=150727&amp;date=18.04.2024" TargetMode="External"/><Relationship Id="rId35" Type="http://schemas.openxmlformats.org/officeDocument/2006/relationships/header" Target="header2.xml"/><Relationship Id="rId36" Type="http://schemas.openxmlformats.org/officeDocument/2006/relationships/header" Target="header3.xml"/><Relationship Id="rId37" Type="http://schemas.openxmlformats.org/officeDocument/2006/relationships/footer" Target="footer2.xml"/><Relationship Id="rId38" Type="http://schemas.openxmlformats.org/officeDocument/2006/relationships/footer" Target="footer3.xml"/><Relationship Id="rId39" Type="http://schemas.openxmlformats.org/officeDocument/2006/relationships/hyperlink" Target="https://login.consultant.ru/link/?req=doc&amp;base=RLAW148&amp;n=165344&amp;date=18.04.2024&amp;dst=100041&amp;field=134" TargetMode="External"/><Relationship Id="rId40" Type="http://schemas.openxmlformats.org/officeDocument/2006/relationships/header" Target="header4.xml"/><Relationship Id="rId41" Type="http://schemas.openxmlformats.org/officeDocument/2006/relationships/header" Target="header5.xml"/><Relationship Id="rId42" Type="http://schemas.openxmlformats.org/officeDocument/2006/relationships/footer" Target="footer4.xml"/><Relationship Id="rId43" Type="http://schemas.openxmlformats.org/officeDocument/2006/relationships/footer" Target="footer5.xml"/><Relationship Id="rId44" Type="http://schemas.openxmlformats.org/officeDocument/2006/relationships/hyperlink" Target="https://login.consultant.ru/link/?req=doc&amp;base=LAW&amp;n=150727&amp;date=18.04.2024" TargetMode="External"/><Relationship Id="rId45" Type="http://schemas.openxmlformats.org/officeDocument/2006/relationships/header" Target="header6.xml"/><Relationship Id="rId46" Type="http://schemas.openxmlformats.org/officeDocument/2006/relationships/header" Target="header7.xml"/><Relationship Id="rId47" Type="http://schemas.openxmlformats.org/officeDocument/2006/relationships/footer" Target="footer6.xml"/><Relationship Id="rId48" Type="http://schemas.openxmlformats.org/officeDocument/2006/relationships/footer" Target="footer7.xml"/><Relationship Id="rId49" Type="http://schemas.openxmlformats.org/officeDocument/2006/relationships/hyperlink" Target="https://login.consultant.ru/link/?req=doc&amp;base=RLAW148&amp;n=165344&amp;date=18.04.2024&amp;dst=100042&amp;field=134" TargetMode="External"/><Relationship Id="rId50" Type="http://schemas.openxmlformats.org/officeDocument/2006/relationships/hyperlink" Target="https://login.consultant.ru/link/?req=doc&amp;base=RLAW148&amp;n=199919&amp;date=18.04.2024&amp;dst=100071&amp;field=134" TargetMode="External"/><Relationship Id="rId51" Type="http://schemas.openxmlformats.org/officeDocument/2006/relationships/hyperlink" Target="https://login.consultant.ru/link/?req=doc&amp;base=RLAW148&amp;n=209653&amp;date=18.04.2024&amp;dst=100052&amp;field=134" TargetMode="External"/><Relationship Id="rId52" Type="http://schemas.openxmlformats.org/officeDocument/2006/relationships/hyperlink" Target="https://login.consultant.ru/link/?req=doc&amp;base=LAW&amp;n=150727&amp;date=18.04.2024" TargetMode="External"/><Relationship Id="rId53" Type="http://schemas.openxmlformats.org/officeDocument/2006/relationships/hyperlink" Target="https://login.consultant.ru/link/?req=doc&amp;base=LAW&amp;n=441135&amp;date=18.04.2024" TargetMode="External"/><Relationship Id="rId54" Type="http://schemas.openxmlformats.org/officeDocument/2006/relationships/hyperlink" Target="https://login.consultant.ru/link/?req=doc&amp;base=RLAW148&amp;n=209653&amp;date=18.04.2024&amp;dst=100056&amp;field=134" TargetMode="External"/><Relationship Id="rId55" Type="http://schemas.openxmlformats.org/officeDocument/2006/relationships/hyperlink" Target="../&#1047;&#1072;&#1075;&#1088;&#1091;&#1079;&#1082;&#1080;/&#1080;" TargetMode="External"/><Relationship Id="rId56" Type="http://schemas.openxmlformats.org/officeDocument/2006/relationships/header" Target="header8.xml"/><Relationship Id="rId57" Type="http://schemas.openxmlformats.org/officeDocument/2006/relationships/header" Target="header9.xml"/><Relationship Id="rId58" Type="http://schemas.openxmlformats.org/officeDocument/2006/relationships/footer" Target="footer8.xml"/><Relationship Id="rId59" Type="http://schemas.openxmlformats.org/officeDocument/2006/relationships/footer" Target="footer9.xml"/><Relationship Id="rId60" Type="http://schemas.openxmlformats.org/officeDocument/2006/relationships/header" Target="header10.xml"/><Relationship Id="rId61" Type="http://schemas.openxmlformats.org/officeDocument/2006/relationships/header" Target="header11.xml"/><Relationship Id="rId62" Type="http://schemas.openxmlformats.org/officeDocument/2006/relationships/footer" Target="footer10.xml"/><Relationship Id="rId63" Type="http://schemas.openxmlformats.org/officeDocument/2006/relationships/footer" Target="footer11.xml"/><Relationship Id="rId64" Type="http://schemas.openxmlformats.org/officeDocument/2006/relationships/hyperlink" Target="https://login.consultant.ru/link/?req=doc&amp;base=RLAW148&amp;n=158244&amp;date=18.04.2024&amp;dst=100015&amp;field=134" TargetMode="External"/><Relationship Id="rId65" Type="http://schemas.openxmlformats.org/officeDocument/2006/relationships/hyperlink" Target="https://login.consultant.ru/link/?req=doc&amp;base=LAW&amp;n=150727&amp;date=18.04.2024" TargetMode="External"/><Relationship Id="rId66" Type="http://schemas.openxmlformats.org/officeDocument/2006/relationships/hyperlink" Target="https://login.consultant.ru/link/?req=doc&amp;base=LAW&amp;n=441135&amp;date=18.04.2024" TargetMode="External"/><Relationship Id="rId67" Type="http://schemas.openxmlformats.org/officeDocument/2006/relationships/hyperlink" Target="https://login.consultant.ru/link/?req=doc&amp;base=RLAW148&amp;n=209653&amp;date=18.04.2024&amp;dst=100056&amp;field=134" TargetMode="External"/><Relationship Id="rId68" Type="http://schemas.openxmlformats.org/officeDocument/2006/relationships/header" Target="header12.xml"/><Relationship Id="rId69" Type="http://schemas.openxmlformats.org/officeDocument/2006/relationships/header" Target="header13.xml"/><Relationship Id="rId70" Type="http://schemas.openxmlformats.org/officeDocument/2006/relationships/footer" Target="footer12.xml"/><Relationship Id="rId71" Type="http://schemas.openxmlformats.org/officeDocument/2006/relationships/footer" Target="footer13.xml"/><Relationship Id="rId72" Type="http://schemas.openxmlformats.org/officeDocument/2006/relationships/fontTable" Target="fontTable.xml"/><Relationship Id="rId7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10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1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LibreOffice/7.5.3.2$Linux_X86_64 LibreOffice_project/50$Build-2</Application>
  <AppVersion>15.0000</AppVersion>
  <Pages>23</Pages>
  <Words>4211</Words>
  <Characters>34998</Characters>
  <CharactersWithSpaces>45020</CharactersWithSpaces>
  <Paragraphs>782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2024-04-18T12:30:00Z</dcterms:created>
  <dc:creator/>
  <dc:description/>
  <dc:language>ru-RU</dc:language>
  <cp:lastModifiedBy/>
  <cp:revision>0</cp:revision>
  <dc:subject/>
  <dc:title>Приказ Министерства финансов Омской области от 16.01.2020 N 5(ред. от 05.03.2024)"Об утверждении типовой формы соглашения о предоставлении субсидии бюджету муниципального образования Омской области из областного бюджета"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