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Автономное стационарное учреждение социального обслуживания Омской области "Крутинский дом-интернат"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АСУСО "Крутинский ДИ"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Автономные учреждения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Субботина Ирина Николаевна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р-н Крутинский, рп Крутинка ул. Красный Путь д.196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https://krutinka.omsk.socinfo.ru/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83816721252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krutinka_internat@mtsr.omskportal.ru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Осуществление стационарного социального обслуживания граждан  пожилого возраста  и инвалидов I и II, III групп старше 18 лет, признанных нуждающимися в    социальном обслуживании;</w:t>
            </w:r>
          </w:p>
          <w:p w14:paraId="1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соответствующих условий жизнедеятельности, проведение мероприятий медицинского, психологического, социального характера, питание и уход;</w:t>
            </w:r>
          </w:p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05.03.2020г. Прокуратурой района проведена проверка соблюдения законодательства в сфере социальной защиты инвалидов в деятельности автономного стационарного учреждения социального обслуживания Омской области " Крутинский психоневрологический интернат", в ходе которой выявлены нарушения в указанной сфере.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Согласно п.2 ч. 1ст.12 Закона № 442-ФЗ поставщики социальных услуг, в том числе обязаны: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Закона № 442-ФЗ</w:t>
            </w:r>
          </w:p>
          <w:p w14:paraId="1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05.03.2020г. В ходе проверки выявлены нарушения условий пребывания в АСУСО " Крутинский интернат", соответствующих санитарно- гигиеническим требованиям.</w:t>
            </w:r>
          </w:p>
          <w:p w14:paraId="1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нарушение п.6.1СанПин2.1.2.3358-16 количество тумбочек, стульев не соответствует количеству спальных мест в комнатах.</w:t>
            </w:r>
          </w:p>
          <w:p w14:paraId="2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09.10.2020г. Прокуратурой Крутинского района проведена проверка исполнения требований законодательством в сфере охраны атмосферного воздуха в деятельности АСУСО " Крутинский психоневрологический интернат", в результате которой выявлены следующие нарушения.</w:t>
            </w:r>
          </w:p>
          <w:p w14:paraId="2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соответствии с ч.3 ст.19 ФЗ от 04.05.1999 № 96-ФЗ " Об охране атмосферного воздуха" при получении прогнозов неблагоприятных метеорологических условий юридические лица,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надзора.</w:t>
            </w:r>
          </w:p>
          <w:p w14:paraId="2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ходе проверки установлено, что АСУСО" Крутинский психоневрологический интернат" относится к предприятиям 3 категории опасности.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Автономное стационарное учреждение социального обслуживания Омской области «Крутинский психоневрологический интернат» является одним из  социальных учреждений региона, в нем проживает 204 получателей социальных услуг. Штат сотрудников насчитывает 143 человека, которые трудятся в различных службах: административно – хозяйственной, медицинской, котельной, социально–трудовой и культурно–массовой, финансово-экономической, в службе по организации питания. Вся деятельность сотрудников направлена на обеспечение комфортных социально – бытовых и  благоприятных условий для жизни граждан получателей социальных услуг. Одним из ведущих направлений деятельности социально–психологической службы является: социально–психологическая реабилитация опекаемых граждан и инвалидов. Это и организация культурно–досуговой деятельности, целью которой является не только социальная адаптация, но и развитии творческой активности опекаемых граждан. Библиотека дома-интерната располагает более чем 3000 книг. Запросы любого читателя всегда удовлетворяются.</w:t>
            </w:r>
          </w:p>
          <w:p w14:paraId="2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Для продолжения активного образа жизни пожилых людей, ежедневно ведет работу компьютерный класс. Проживающие по желанию могут освоить навыки работы на компьютере и в сети Интернет. Этот класс открыт с июля 2020г. </w:t>
            </w:r>
          </w:p>
          <w:p w14:paraId="2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Многие проживающие, впервые поступившие на стационарное обслуживание, начинают искать себе занятие по душе, приносящее пользу им самим и окружающим людям.</w:t>
            </w:r>
          </w:p>
          <w:p w14:paraId="2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Крутинском доме- интернате было открыто отделение сопровождаемого проживания в сентябре2018г., там проживают 6 человек. Они занимаются культурно-досуговой деятельностью и социально- трудовой деятельностью.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</w:tbl>
    <w:p w14:paraId="2E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F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32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33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0005003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ЛО-55-01-001351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Медицинская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0005006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ЛО-55-02-001130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Фармацевтическая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0005005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ЛО-55-03-000116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осуществление деятельности по обороту наркотических вещество, психотропных веществ и их прекурсов, культивированию наркосодержащих растений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43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44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</w:tbl>
    <w:p w14:paraId="4B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4C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4F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Подразделения стационарной формы обслуживания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50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1.12 Отправка за счет средств получателей социальных услуг почтовой корреспонденции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731,24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</w:tbl>
    <w:p w14:paraId="8B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8C000000">
      <w:pPr>
        <w:pStyle w:val="Style_2"/>
        <w:rPr>
          <w:rFonts w:ascii="Times New Roman" w:hAnsi="Times New Roman"/>
          <w:b w:val="1"/>
          <w:sz w:val="18"/>
        </w:rPr>
      </w:pPr>
    </w:p>
    <w:p w14:paraId="8D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2.14.2 Оказание первичной медико-санитарной помощи, в том числе: -оказание первичной доврачебной, врачебной медико-санитарной помощи в соответствии с законодательством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2.14.3 Оказание первичной медико-санитарной помощи, в том числе: -установление медицинских показаний и направление в медицинские организации для получения специализированной медицинской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2.14.4 Оказание первичной медико-санитарной помощи, в том числе: -проведение санитарно-гигиенических и противоэпидемических мероприятий, вакцинопрофилактики в установленном законодательством порядке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2.14.5 Оказание первичной медико-санитарной помощи, в том числе: -проведение первичной санитарной обработки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2.14.6 Оказание первичной медико-санитарной помощи, в том числе: -проведение профилактических мероприятий по предупреждению и снижению заболеваемости, выявление ранних и скрытых форм заболеваний, включая социально значимые заболевания, и факторов риска, диспансерное наблюдение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2.14.7 Оказание первичной медико-санитарной помощи, в том числе: -диагностика, лечение заболеваний и состояний, не требующих нахождения в медицинской организации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 Выполнение медицинских процедур, в том числе: -медицинские манипуляции, направленные на оказание первичной доврачебной помощи при экстренных и неотложных состояниях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2.15.10  Выполнение медицинских процедур, в том числе: -подкожные, внутрикожные, внутримышечные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2.15.11 Выполнение медицинских процедур, в том числе: -внутривенные и внутривенные капельные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2.15.12 Выполнение медицинских процедур, в том числе: -проведение перевязки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2.15.13 Выполнение медицинских процедур, в том числе: -постановка клизмы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2.15.14 Выполнение медицинских процедур, в том числе: -забор биологического материала на лабораторные исследования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2.15.2 Выполнение медицинских процедур, в том числе: -закапывание капель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2.15.3 Выполнение медицинских процедур, в том числе: -втирание мази, геля, эмульсии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2.15.4 Выполнение медицинских процедур, в том числе: -предоставление физиотерапевтической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2.15.5 Выполнение медицинских процедур, в том числе: -проведение лечебной физкультуры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2.15.6 Выполнение медицинских процедур, в том числе: -проведение массажа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2.15.7 Выполнение медицинских процедур, в том числе: -измерение температуры тела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2.15.8 Выполнение медицинских процедур, в том числе: -измерение артериального давления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2.15.9 Выполнение медицинских процедур, в том числе: -контроль за приемом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2.20 Проведение занятий по адаптивной физической культуре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2.21 Консультирование по социально-медицинским вопросам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121,87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</w:tbl>
    <w:p w14:paraId="DA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DB000000">
      <w:pPr>
        <w:pStyle w:val="Style_2"/>
        <w:rPr>
          <w:rFonts w:ascii="Times New Roman" w:hAnsi="Times New Roman"/>
          <w:b w:val="1"/>
          <w:sz w:val="18"/>
        </w:rPr>
      </w:pPr>
    </w:p>
    <w:p w14:paraId="DC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4.29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4.31.1 Социально-педагогическая коррекция, включая диагностику и консультирование, в том числе: -социально-педагогическое консультирование и диагностика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4.31.2 Социально-педагогическая коррекция, включая диагностику и консультирование, в том числе: -социально-педагогическая коррекция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</w:tbl>
    <w:p w14:paraId="E9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EA000000">
      <w:pPr>
        <w:pStyle w:val="Style_2"/>
        <w:rPr>
          <w:rFonts w:ascii="Times New Roman" w:hAnsi="Times New Roman"/>
          <w:b w:val="1"/>
          <w:sz w:val="18"/>
        </w:rPr>
      </w:pPr>
    </w:p>
    <w:p w14:paraId="EB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6.39.1 Оказание помощи в защите прав и законных интересов получателей социальных услуг: -представление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6.39.2 Оказание помощи в защите прав и законных интересов получателей социальных услуг: -оказание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</w:tbl>
    <w:p w14:paraId="F6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F7000000">
      <w:pPr>
        <w:pStyle w:val="Style_2"/>
        <w:rPr>
          <w:rFonts w:ascii="Times New Roman" w:hAnsi="Times New Roman"/>
          <w:b w:val="1"/>
          <w:sz w:val="18"/>
        </w:rPr>
      </w:pPr>
    </w:p>
    <w:p w14:paraId="F8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Социально-психологические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3.23 Социально-психологическое консультирование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3.24 Социально-психологический патронаж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3.26 Психологическая помощь и поддержка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3.27 Социально-психологическая диагностика и обследование личности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3.28.1 Социально-психологическая коррекция, в том числе: -индивидуальные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3.28.2 Социально-психологическая коррекция, в том числе: -групповые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</w:tbl>
    <w:p w14:paraId="05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06010000">
      <w:pPr>
        <w:pStyle w:val="Style_2"/>
        <w:rPr>
          <w:rFonts w:ascii="Times New Roman" w:hAnsi="Times New Roman"/>
          <w:b w:val="1"/>
          <w:sz w:val="18"/>
        </w:rPr>
      </w:pPr>
    </w:p>
    <w:p w14:paraId="07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Социально-трудовые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5.34.1 Проведение мероприятий по использованию трудовых возможностей и обучению доступным профессиональным навыкам: -создание условий для использования остаточных трудовых возможностей и участия в трудовой деятельности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5.34.2 Проведение мероприятий по использованию трудовых возможностей и обучению доступным профессиональным навыкам: -обучение доступным трудовым и начальным профессиональным навыкам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5.35 Оказание помощи в трудоустройстве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5.36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</w:tbl>
    <w:p w14:paraId="10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11010000">
      <w:pPr>
        <w:pStyle w:val="Style_2"/>
        <w:rPr>
          <w:rFonts w:ascii="Times New Roman" w:hAnsi="Times New Roman"/>
          <w:b w:val="1"/>
          <w:sz w:val="18"/>
        </w:rPr>
      </w:pPr>
    </w:p>
    <w:p w14:paraId="12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7.40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7.42.1 Обучение навыкам поведения в быту и общественных местах: -овладение навыками самообслуживания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7.42.2 Обучение навыкам поведения в быту и общественных местах: -выполнение элементарных жизненных бытовых операций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D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7.42.3 Обучение навыкам поведения в быту и общественных местах: -обучение общепринятым нормам поведения в быту и общественных местах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7.43 Оказание помощи в обучении навыкам компьютерной грамотности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22,85</w:t>
            </w:r>
          </w:p>
        </w:tc>
      </w:tr>
    </w:tbl>
    <w:p w14:paraId="21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22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2301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Normal (Web)"/>
    <w:basedOn w:val="Style_3"/>
    <w:link w:val="Style_9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9_ch" w:type="character">
    <w:name w:val="Normal (Web)"/>
    <w:basedOn w:val="Style_3_ch"/>
    <w:link w:val="Style_9"/>
    <w:rPr>
      <w:rFonts w:ascii="Times New Roman" w:hAnsi="Times New Roman"/>
      <w:sz w:val="24"/>
    </w:rPr>
  </w:style>
  <w:style w:styleId="Style_10" w:type="paragraph">
    <w:name w:val="FollowedHyperlink"/>
    <w:basedOn w:val="Style_11"/>
    <w:link w:val="Style_10_ch"/>
    <w:rPr>
      <w:color w:themeColor="followedHyperlink" w:themeShade="FF" w:val="954F72"/>
      <w:u w:val="single"/>
    </w:rPr>
  </w:style>
  <w:style w:styleId="Style_10_ch" w:type="character">
    <w:name w:val="FollowedHyperlink"/>
    <w:basedOn w:val="Style_11_ch"/>
    <w:link w:val="Style_10"/>
    <w:rPr>
      <w:color w:themeColor="followedHyperlink" w:themeShade="FF" w:val="954F72"/>
      <w:u w:val="single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1"/>
    <w:link w:val="Style_15_ch"/>
    <w:rPr>
      <w:color w:val="0000FF"/>
      <w:u w:val="single"/>
    </w:rPr>
  </w:style>
  <w:style w:styleId="Style_15_ch" w:type="character">
    <w:name w:val="Hyperlink"/>
    <w:basedOn w:val="Style_11_ch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Знак"/>
    <w:basedOn w:val="Style_3"/>
    <w:link w:val="Style_20_ch"/>
    <w:pPr>
      <w:spacing w:line="240" w:lineRule="exact"/>
      <w:ind/>
      <w:jc w:val="left"/>
    </w:pPr>
    <w:rPr>
      <w:rFonts w:ascii="Verdana" w:hAnsi="Verdana"/>
      <w:sz w:val="20"/>
    </w:rPr>
  </w:style>
  <w:style w:styleId="Style_20_ch" w:type="character">
    <w:name w:val="Знак"/>
    <w:basedOn w:val="Style_3_ch"/>
    <w:link w:val="Style_20"/>
    <w:rPr>
      <w:rFonts w:ascii="Verdana" w:hAnsi="Verdana"/>
      <w:sz w:val="20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eattr"/>
    <w:basedOn w:val="Style_11"/>
    <w:link w:val="Style_22_ch"/>
  </w:style>
  <w:style w:styleId="Style_22_ch" w:type="character">
    <w:name w:val="eattr"/>
    <w:basedOn w:val="Style_11_ch"/>
    <w:link w:val="Style_22"/>
  </w:style>
  <w:style w:styleId="Style_23" w:type="paragraph">
    <w:name w:val="apple-style-span"/>
    <w:basedOn w:val="Style_11"/>
    <w:link w:val="Style_23_ch"/>
  </w:style>
  <w:style w:styleId="Style_23_ch" w:type="character">
    <w:name w:val="apple-style-span"/>
    <w:basedOn w:val="Style_11_ch"/>
    <w:link w:val="Style_23"/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Balloon Text"/>
    <w:basedOn w:val="Style_3"/>
    <w:link w:val="Style_28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28_ch" w:type="character">
    <w:name w:val="Balloon Text"/>
    <w:basedOn w:val="Style_3_ch"/>
    <w:link w:val="Style_28"/>
    <w:rPr>
      <w:rFonts w:ascii="Segoe UI" w:hAnsi="Segoe UI"/>
      <w:sz w:val="18"/>
    </w:rPr>
  </w:style>
  <w:style w:styleId="Style_29" w:type="paragraph">
    <w:name w:val="heading 2"/>
    <w:basedOn w:val="Style_3"/>
    <w:link w:val="Style_29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3_ch"/>
    <w:link w:val="Style_29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2023-04-11T05:10:15Z</dcterms:modified>
</cp:coreProperties>
</file>