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55 3629848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Автономное стационарное учреждение социального обслуживания "Драгунский дом-интернат"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АСУСО "Драгунский  ДИ"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10.12.2012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Автономные учреждения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Горланова Ирина Анатольевна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Любинский, п Драгунский ул. Центральная д.5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https://dpni.omsk.socinfo.ru/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8(3812)408345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dragunka__internat@mtsr.omskportal.ru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осуществление социального обслуживания граждан  пожилого возраста (мужчины  старше 60 лет) и инвалидов I и II групп старше 18 лет, страдающих хроническими психическими  заболеваниями, признанных нуждающимися в    социальном обслуживании;</w:t>
            </w:r>
          </w:p>
          <w:p w14:paraId="1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соответствующих условий жизнедеятельности, проведение мероприятий медицинского, психологического, социального характера, питание и уход;</w:t>
            </w:r>
          </w:p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Прокуратура Любинского района Омской области. Вид акта, реквизиты документа (исх №, дата) : №7-04-2022 от 07.06.2022 г. Реквизиты документа об устранении  в установленные сроки выявленных нарушений требований законодательства : №7-06-2022 от 08.06.2022 г. №7-06-2022 от 08.06.2022 г. 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Управлением Федеральной службы по надзору в сфере защиты прав потребителей и благополучия человека по Омской области в Любинском районе. Вид акта, реквизиты документа: № 1647 от 22.08.2022. Реквизиты документа об устранении  в установленные сроки выявленных нарушений требований законодательства: № 1647 от 22.08.2022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Учреждением разработаны методические материалы для работы психолога и воспитателя. Проведение психологических тренингов по реабилитации проживающих; Психологическая адаптация вновь проживающих на постоянное пребывание; Активизация путей общения между проживающими и обслуживающим персоналом. Создание благоприятного микроклимата в комнатах пребывания. Получатели социальных услуг являются частыми участниками смотров художественной самодеятельности, так же достигают высоких результатов в спорте: В 2019 году являются победителями отборочного этапа международного турнира  по мини-футболу SENY CUP.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</w:tbl>
    <w:p w14:paraId="26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ЛД-55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000 5149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ло-55-02-001180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2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Фармацевтическая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ЛД-55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000 5256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ло-55-03-000139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осуществление деятельности по обороту наркотических вещество, психотропных веществ и их прекурсов, культивированию наркосодержащих растений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ЛД-55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0007398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Медицинская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3B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C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</w:tbl>
    <w:p w14:paraId="43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44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47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Подразделения стационарной формы обслуживания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48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731,24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</w:tbl>
    <w:p w14:paraId="85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86000000">
      <w:pPr>
        <w:pStyle w:val="Style_2"/>
        <w:rPr>
          <w:rFonts w:ascii="Times New Roman" w:hAnsi="Times New Roman"/>
          <w:b w:val="1"/>
          <w:sz w:val="18"/>
        </w:rPr>
      </w:pPr>
    </w:p>
    <w:p w14:paraId="87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2.14.2 Оказание первичной медико-санитарной помощи, в том числе: -оказание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2.14.3 Оказание первичной медико-санитарной помощи, в том числе: -установление медицинских показаний и направление в медицинские организации для получения специализированной медицинской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2.14.4 Оказание первичной медико-санитарной помощи, в том числе: -проведение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2.14.5 Оказание первичной медико-санитарной помощи, в том числе: -проведение первичной санитарной обработки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2.14.6 Оказание первичной медико-санитарной помощи, в том числе: -проведение профилактических мероприятий по предупреждению и снижению заболеваемости, выявление ранних и скрытых форм заболеваний, включая социально значимые заболевания, и факторов риска, диспансерное наблюдение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2.14.7 Оказание первичной медико-санитарной помощи, в том числе: -диагностика, лечение заболеваний и состояний, не требующих нахождения в медицинской организации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 Выполнение медицинских процедур, в том числе: -медицинские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2.15.10  Выполнение медицинских процедур, в том числе: -подкожные, внутрикожные, внутримышечные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2.15.11 Выполнение медицинских процедур, в том числе: -внутривенные и внутривенные капельные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2.15.12 Выполнение медицинских процедур, в том числе: -проведение перевязки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2.15.13 Выполнение медицинских процедур, в том числе: -постановка клизмы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2.15.14 Выполнение медицинских процедур, в том числе: -забор биологического материала на лабораторные исследования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2.15.2 Выполнение медицинских процедур, в том числе: -закапывание капель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2.15.3 Выполнение медицинских процедур, в том числе: -втирание мази, геля, эмульсии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2.15.4 Выполнение медицинских процедур, в том числе: -предоставление физиотерапевтической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2.15.5 Выполнение медицинских процедур, в том числе: -проведение лечебной физкультуры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2.15.6 Выполнение медицинских процедур, в том числе: -проведение массажа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2.15.7 Выполнение медицинских процедур, в том числе: -измерение температуры тела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2.15.8 Выполнение медицинских процедур, в том числе: -измерение артериального давления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2.15.9 Выполнение медицинских процедур, в том числе: -контроль за приемом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2.20 Проведение занятий по адаптивной физической культуре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2.21 Консультирование по социально-медицинским вопросам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121,87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</w:tbl>
    <w:p w14:paraId="D4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D5000000">
      <w:pPr>
        <w:pStyle w:val="Style_2"/>
        <w:rPr>
          <w:rFonts w:ascii="Times New Roman" w:hAnsi="Times New Roman"/>
          <w:b w:val="1"/>
          <w:sz w:val="18"/>
        </w:rPr>
      </w:pPr>
    </w:p>
    <w:p w14:paraId="D6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4.29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4.31.1 Социально-педагогическая коррекция, включая диагностику и консультирование, в том числе: -социально-педагогическое консультирование и диагностика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4.31.2 Социально-педагогическая коррекция, включая диагностику и консультирование, в том числе: -социально-педагогическая коррекция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</w:tbl>
    <w:p w14:paraId="E3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E4000000">
      <w:pPr>
        <w:pStyle w:val="Style_2"/>
        <w:rPr>
          <w:rFonts w:ascii="Times New Roman" w:hAnsi="Times New Roman"/>
          <w:b w:val="1"/>
          <w:sz w:val="18"/>
        </w:rPr>
      </w:pPr>
    </w:p>
    <w:p w14:paraId="E5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6.39.1 Оказание помощи в защите прав и законных интересов получателей социальных услуг: -представление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6.39.2 Оказание помощи в защите прав и законных интересов получателей социальных услуг: -оказание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F0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F1000000">
      <w:pPr>
        <w:pStyle w:val="Style_2"/>
        <w:rPr>
          <w:rFonts w:ascii="Times New Roman" w:hAnsi="Times New Roman"/>
          <w:b w:val="1"/>
          <w:sz w:val="18"/>
        </w:rPr>
      </w:pPr>
    </w:p>
    <w:p w14:paraId="F2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3.23 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3.24 Социально-психологический патронаж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3.27 Социально-психологическая диагностика и обследование личности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</w:tbl>
    <w:p w14:paraId="FF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00010000">
      <w:pPr>
        <w:pStyle w:val="Style_2"/>
        <w:rPr>
          <w:rFonts w:ascii="Times New Roman" w:hAnsi="Times New Roman"/>
          <w:b w:val="1"/>
          <w:sz w:val="18"/>
        </w:rPr>
      </w:pPr>
    </w:p>
    <w:p w14:paraId="01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Социально-трудовые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5.34.1 Проведение мероприятий по использованию трудовых возможностей и обучению доступным профессиональным навыкам: -создание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5.34.2 Проведение мероприятий по использованию трудовых возможностей и обучению доступным профессиональным навыкам: -обучение доступным трудовым и начальным профессиональным навыкам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5.35 Оказание помощи в трудоустройстве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5.36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0A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0B010000">
      <w:pPr>
        <w:pStyle w:val="Style_2"/>
        <w:rPr>
          <w:rFonts w:ascii="Times New Roman" w:hAnsi="Times New Roman"/>
          <w:b w:val="1"/>
          <w:sz w:val="18"/>
        </w:rPr>
      </w:pPr>
    </w:p>
    <w:p w14:paraId="0C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7.40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22,85</w:t>
            </w:r>
          </w:p>
        </w:tc>
      </w:tr>
    </w:tbl>
    <w:p w14:paraId="1B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1C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1D01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eattr"/>
    <w:basedOn w:val="Style_9"/>
    <w:link w:val="Style_10_ch"/>
  </w:style>
  <w:style w:styleId="Style_10_ch" w:type="character">
    <w:name w:val="eattr"/>
    <w:basedOn w:val="Style_9_ch"/>
    <w:link w:val="Style_10"/>
  </w:style>
  <w:style w:styleId="Style_11" w:type="paragraph">
    <w:name w:val="Знак"/>
    <w:basedOn w:val="Style_3"/>
    <w:link w:val="Style_11_ch"/>
    <w:pPr>
      <w:spacing w:line="240" w:lineRule="exact"/>
      <w:ind/>
      <w:jc w:val="left"/>
    </w:pPr>
    <w:rPr>
      <w:rFonts w:ascii="Verdana" w:hAnsi="Verdana"/>
      <w:sz w:val="20"/>
    </w:rPr>
  </w:style>
  <w:style w:styleId="Style_11_ch" w:type="character">
    <w:name w:val="Знак"/>
    <w:basedOn w:val="Style_3_ch"/>
    <w:link w:val="Style_11"/>
    <w:rPr>
      <w:rFonts w:ascii="Verdana" w:hAnsi="Verdana"/>
      <w:sz w:val="20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apple-style-span"/>
    <w:basedOn w:val="Style_9"/>
    <w:link w:val="Style_13_ch"/>
  </w:style>
  <w:style w:styleId="Style_13_ch" w:type="character">
    <w:name w:val="apple-style-span"/>
    <w:basedOn w:val="Style_9_ch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9"/>
    <w:link w:val="Style_16_ch"/>
    <w:rPr>
      <w:color w:val="0000FF"/>
      <w:u w:val="single"/>
    </w:rPr>
  </w:style>
  <w:style w:styleId="Style_16_ch" w:type="character">
    <w:name w:val="Hyperlink"/>
    <w:basedOn w:val="Style_9_ch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FollowedHyperlink"/>
    <w:basedOn w:val="Style_9"/>
    <w:link w:val="Style_20_ch"/>
    <w:rPr>
      <w:color w:themeColor="followedHyperlink" w:themeShade="FF" w:val="954F72"/>
      <w:u w:val="single"/>
    </w:rPr>
  </w:style>
  <w:style w:styleId="Style_20_ch" w:type="character">
    <w:name w:val="FollowedHyperlink"/>
    <w:basedOn w:val="Style_9_ch"/>
    <w:link w:val="Style_20"/>
    <w:rPr>
      <w:color w:themeColor="followedHyperlink" w:themeShade="FF" w:val="954F72"/>
      <w:u w:val="single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alloon Text"/>
    <w:basedOn w:val="Style_3"/>
    <w:link w:val="Style_22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2_ch" w:type="character">
    <w:name w:val="Balloon Text"/>
    <w:basedOn w:val="Style_3_ch"/>
    <w:link w:val="Style_22"/>
    <w:rPr>
      <w:rFonts w:ascii="Segoe UI" w:hAnsi="Segoe UI"/>
      <w:sz w:val="1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Normal (Web)"/>
    <w:basedOn w:val="Style_3"/>
    <w:link w:val="Style_25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25_ch" w:type="character">
    <w:name w:val="Normal (Web)"/>
    <w:basedOn w:val="Style_3_ch"/>
    <w:link w:val="Style_25"/>
    <w:rPr>
      <w:rFonts w:ascii="Times New Roman" w:hAnsi="Times New Roman"/>
      <w:sz w:val="24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2023-04-11T05:09:49Z</dcterms:modified>
</cp:coreProperties>
</file>