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"Куйбышевский дом-интернат для престарелых и инвалидов"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"Куйбышевский ДИ"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16.06.1999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Луканин Олег Михайлович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10 лет Октября д.194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http://gc-kuybyshevskyi.ru/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58-84-52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kuib_pansion@mtsr.omskportal.ru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«Куйбышевский дом-интернат для престарелых и инвалидов» рассчитан на комфортное проживание 374 человек. Целью деятельности учреждения является обеспечение граждан пожилого возраста (женщины старше 55 лет, мужчины старше 60 лет) и инвалидов 1 и 2 групп старше 18 лет, частично или полностью утративших способность к самообслуживанию и нуждающихся по состоянию здоровья в постоянном постороннем уходе и наблюдении и оказание им всего комплекса социальных услуг.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Дата проверки: 28.09.2020-13.10.2020 №343 от 14.10.2020. Управление Федеральной службы по надзору в сфере защиты прав потребителей и благополучия человека по Омской области 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согласно видеоматериалам, представленным АСУСО «Куйбышевский ДИ» непосредственно обнаружено, что сотрудники находились на территории учреждения без средств индивидуальной защиты органов дыхания (маски) — маска не закрывала дыхательные пути 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 гостиных социально-медицинского отделения покрытия мягкой мебели (диванов) не обеспечивают возможность влажной уборки с применением моющих и дезинфицирующих средств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в помещении компьютерного класса социально-медицинского отделения поверхность пола имеет нарушение целостности 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в «бракеражном» журнале не делаются отметки об оценке каждого их приготовленных блюд, а также не указывается время изготовления каждого продукта и время проведенной оценки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нарушаются сроки реализации холодных закусок и напитков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не осуществляются лабораторные исследования и испытания в рамках проводимого производственного контроля за безопасностью реализуемой продукции, нормируемой по листериям, исследования не предусмотрены разработанной и утвержденной программой производственного контроля, исследования не проводятся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не откорректированы оперативный план по локализации очага в случае выявления больного (трупа) с подозрением на инфекционную болезнь, вызывающую чрезвычайную ситуацию в области санитарно-эпидемиологического благополучия населения, схемы оповещения вышестоящего руководства о выявлении больного с подозрением на особо опасные инфекции в рабочее и не рабочее время;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нарушена кратность прохождения профилактического флюорографического обследования (1 раз в год) лицами, проживающими в стационарном учреждении социального обслуживания;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нарушена кратность обследования на туберкулез методом микроскопии мокроты нетранспортабельных получателей социальных услуг (2 человека);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не обеспечен контроль за прохождением профилактического флюорографического обследования сотрудников, не предоставлена информация о прохождении флюорографического обследования на 28 сотрудников.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 нарушения устранены в установленный срок.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инспекция труда в Омской области. Акт выездной проверки от 10.03.2022 г. № 55/12-1425-И/71-42. По результатам проверки нарушений не выявлено.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Прокуратура Центрального административного округа г. Омска. Представление об устранении нарушений федерального законодательства от 23.08.2022 г. № 7-05-2022.Представление частично исполнено, продолжаются мероприятия по устранению нарушений, в соответствии с разработанным планом.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«Куйбышевский дом-интернат для престарелых и инвалидов» один из крупнейших интернатов в Омской     области,     был  основан в 1991 году. Именовался в этот период «Пансионат ветеранов труда «Куйбышевский». 8 января 1991 года состоялось открытие Пансионата.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2001 году учреждение переименовано в государственное стационарное учреждение социального обслуживания «Геронтологический центр «Куйбышевский».</w:t>
            </w:r>
          </w:p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2015 году был изменен статус учреждения на автономное стационарное учреждение социального обслуживания Омской области «Куйбышевский дом-интернат для престарелых и инвалидов», что позволило проживать в нем не только гражданам пожилого возраста, но и молодым людям, в силу жизненных обстоятельств утративших физическое здоровье.</w:t>
            </w:r>
          </w:p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Целью деятельности учреждения является осуществление социального обслуживания граждан пожилого возраста (женщины старше 55 лет, мужчины старше 60 лет) (далее - граждане пожилого возраста) и инвалидов I и II групп старше 18 лет (далее - инвалиды), признанных нуждающимися в социальном обслуживании.</w:t>
            </w: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Граждане проживают в 5-этажном кирпичном жилом корпусе.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Мощность учреждения составляет 374 койки.</w:t>
            </w: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Основной задачей дома-интерната является создание для инвалидов и пожилых людей благоприятных условий проживания, организация ухода  и оказание им медико-социальной помощи, проведение досуговых мероприятий с целью вовлечения в общественную жизнь и как результат - продление активного периода жизни проживающих.</w:t>
            </w:r>
          </w:p>
          <w:p w14:paraId="3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рамках реализации государственной программы «Доступная среда» в отделении для маломобильных граждан «Милосердие №1» обустроены санитарно-гигиенические помещения в соответствии с действующими санитарными нормами и правилами. Это позволило максимально улучшить  пространство  санитарных помещений, позволило инвалидам пользоваться санузлами максимально удобным образом с учетом ограничений, которые испытывают люди разных категорий инвалидности. </w:t>
            </w:r>
          </w:p>
          <w:p w14:paraId="3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Кроме того, в учреждении оборудованы ванные комнаты для обеспечения беспрепятственного доступа инвалидов-колясочников, позволяющие производить гигиенические процедуры получателями социальных услуг как самостоятельно, так и с помощью обслуживающего  персонала.</w:t>
            </w:r>
          </w:p>
          <w:p w14:paraId="3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Также в учреждении в 2015 году выполнен капитальный ремонт кровли главного корпуса. Произведен капитальный ремонт автоматической пожарной сигнализации с заменой системы оповещения и управления эвакуации людей при пожаре  3 типа. </w:t>
            </w:r>
          </w:p>
          <w:p w14:paraId="3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2017 году в учреждении проведены ремонтные работы по перепланировке и косметическому ремонту жилых комнат. В целях антитеррористической безопасности учреждение оборудовано системой видеонаблюдения. Проведен ремонт электропроводки в жилых комнатах на 4 и 5 этаже социально медицинского отделения. Поскольку в учреждении находится около 400 человек с круглосуточным пребыванием, вопрос пожарной безопасности один из приоритетных направлений в работе учреждения.</w:t>
            </w:r>
          </w:p>
          <w:p w14:paraId="3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Одной из острых проблем, с которыми сталкиваются сотрудники дома –интерната, является  проблема одиночества, дефицит общения. Именно поэтому в АСУСО «Куйбышевский ДИ» ведется работа по поддержанию активности пожилых людей и людей с ограниченными возможностями с акцентом  на преодоление социального отчуждения, освоение требований изменяющегося окружения и взаимодействия с ним.  С 2015 года в учреждении реализуется программа «Секреты долголетия», основными целями которой являются повышение социальной активности граждан пожилого возраста, удовлетворение потребности в общении, развитие творческих способностей, организация досуга.</w:t>
            </w:r>
          </w:p>
          <w:p w14:paraId="3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«Клуб позитивного общения» и «Клуб психологической поддержки» - это организованные формы психологической помощи пожилым и инвалидам. В работе психолога используются различные методики, направленные на преодоление одиночества, раскрытие личностного потенциала и решение других проблем, присущих гражданам пожилого возраста и инвалидам. В работе используются как групповые, так и индивидуальные занятия.</w:t>
            </w:r>
          </w:p>
          <w:p w14:paraId="3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рамках оздоровительного направления работает спортивная группа «Здоровье», где под руководством квалифицированного инструктора ЛФК проводятся групповые и индивидуальные занятия, большим интересом пользуется Скандинавская ходьба.</w:t>
            </w:r>
          </w:p>
          <w:p w14:paraId="3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рамках прикладного направления работает клуб «Рукодельница», клуб любителей вязания в котором посетители клуба занимаются лепкой, шитьем, вязанием</w:t>
            </w:r>
          </w:p>
          <w:p w14:paraId="3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Любители поэзии, пения и творческих встреч входят в объединения «Струны души» и ансамбль народной песни «Самородки». Участники этого объединения проводят интересный досуг, забывая о своих проблемах. Мы посвятили целую книгу нашей поэтессе Прасковье Васильевне Сабаевой «Моя исповедь», где рассказали о ее жизни и напечатали сборник стихов.</w:t>
            </w:r>
          </w:p>
          <w:p w14:paraId="3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рамках социально-педагогического направления работает «Клуб любителей книги» и «Фильмоскоп». Для проживающих транслируются фильмы с различной тематикой: классические, познавательные, научные и т.п., после которых, среди участников клуба ведется обсуждение.</w:t>
            </w:r>
          </w:p>
          <w:p w14:paraId="3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Особое внимание уделяется чтению пожилых людей и инвалидов так как чтение всегда доставляет человеку массу впечатлений. Библиотека дома-интерната располагает более чем 7000 книг. Запросы любого читателя всегда удовлетворяются. В фонде библиотеки имеются книги для чтения инвалидов по зрению по системе Брайля. </w:t>
            </w:r>
          </w:p>
          <w:p w14:paraId="4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доме-интернате открыт приход, куда проживающие ежедневно приходят помолиться, поставить свечи  за здравие либо за упокой душ своих близких и родных. В церкви все предусмотрено для того, чтобы прихожане чувствовали себя комфортно: имеется оборудование для совершения обрядов, иконы, сиденья, свечи, молитвенники. </w:t>
            </w:r>
          </w:p>
          <w:p w14:paraId="4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продолжения активного образа жизни пожилых людей, ежедневно ведет работу компьютерный класс. Проживающие по желанию могут освоить навыки работы на компьютере и в сети Интернет.</w:t>
            </w:r>
          </w:p>
          <w:p w14:paraId="4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Многие проживающие, впервые поступившие на стационарное обслуживание, начинают искать себе занятие по душе, приносящее пользу им самим и окружающим людям. Таким спасением и увлечением для многих пожилых людей становится - садоводство. На территории учреждения выделены земельные участки для проживающих под личные огороды. </w:t>
            </w:r>
          </w:p>
          <w:p w14:paraId="4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Эстетическое удовольствие, умеренные физические нагрузки, долгое пребывание на свежем воздухе очень полезно влияет на здоровье пожилых людей и инвалидов. </w:t>
            </w:r>
          </w:p>
          <w:p w14:paraId="4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Успешно в доме-интернате работают спортивные секции: шахматы, шашки, лото, бильярд, теннис. Ежегодно на территории дома-интерната проходит Спартакиада среди проживающих «В здоровом теле - здоровый дух», участниками и болельщиками которой становятся более 120 получателей социальных услуг. Соревнования проходят по 10 видам спорта, таким как: дартс, гольф, настольный теннис, стрельба из пневматической винтовки, армрестлинг, кольцеброс, броски в баскетбольное кольцо, турнир  по бильярду, шашкам и шахматам. Данное мероприятие  всегда вызывает бурю положительных  эмоций и  не поддельный интерес к занятиям физкультурой. </w:t>
            </w:r>
          </w:p>
          <w:p w14:paraId="4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Кроме того, с 2018 года на базе учреждения проходят практику студенты колледжа ФГБОУ ВО «Омской государственный медицинский университет Министерства здравоохранения России», которые оказывают помощь в уходе за получателями социальных услуг и приобретают первичные навыки работы. </w:t>
            </w:r>
          </w:p>
          <w:p w14:paraId="4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Анализируя деятельность учреждения за последние 5 лет, можно отметить, что улучшено качество оказания социальных услуг и обеспечена доступность в условиях проживания в доме-интернате. Продолжается работа в рамках проекта программы «Доступная среда» установлен  уличный тренажёрный комплекса для пожилых людей и инвалидов.</w:t>
            </w:r>
          </w:p>
          <w:p w14:paraId="4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рамках проекта физически активные проживающие дома-интерната  ежедневно самостоятельно или под руководством инструкторов ЛФК занимаются физическими упражнениями на свежем воздухе.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</w:tbl>
    <w:p w14:paraId="4E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0005487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ЛО-55-01-001615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0005546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ЛО-55-02-001328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5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F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</w:tbl>
    <w:p w14:paraId="6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6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6A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A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9000000">
      <w:pPr>
        <w:pStyle w:val="Style_2"/>
        <w:rPr>
          <w:rFonts w:ascii="Times New Roman" w:hAnsi="Times New Roman"/>
          <w:b w:val="1"/>
          <w:sz w:val="18"/>
        </w:rPr>
      </w:pPr>
    </w:p>
    <w:p w14:paraId="A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F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8000000">
      <w:pPr>
        <w:pStyle w:val="Style_2"/>
        <w:rPr>
          <w:rFonts w:ascii="Times New Roman" w:hAnsi="Times New Roman"/>
          <w:b w:val="1"/>
          <w:sz w:val="18"/>
        </w:rPr>
      </w:pPr>
    </w:p>
    <w:p w14:paraId="F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00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1010000">
      <w:pPr>
        <w:pStyle w:val="Style_2"/>
        <w:rPr>
          <w:rFonts w:ascii="Times New Roman" w:hAnsi="Times New Roman"/>
          <w:b w:val="1"/>
          <w:sz w:val="18"/>
        </w:rPr>
      </w:pPr>
    </w:p>
    <w:p w14:paraId="02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0D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E010000">
      <w:pPr>
        <w:pStyle w:val="Style_2"/>
        <w:rPr>
          <w:rFonts w:ascii="Times New Roman" w:hAnsi="Times New Roman"/>
          <w:b w:val="1"/>
          <w:sz w:val="18"/>
        </w:rPr>
      </w:pPr>
    </w:p>
    <w:p w14:paraId="0F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</w:tbl>
    <w:p w14:paraId="1C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D010000">
      <w:pPr>
        <w:pStyle w:val="Style_2"/>
        <w:rPr>
          <w:rFonts w:ascii="Times New Roman" w:hAnsi="Times New Roman"/>
          <w:b w:val="1"/>
          <w:sz w:val="18"/>
        </w:rPr>
      </w:pPr>
    </w:p>
    <w:p w14:paraId="1E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25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6010000">
      <w:pPr>
        <w:pStyle w:val="Style_2"/>
        <w:rPr>
          <w:rFonts w:ascii="Times New Roman" w:hAnsi="Times New Roman"/>
          <w:b w:val="1"/>
          <w:sz w:val="18"/>
        </w:rPr>
      </w:pPr>
    </w:p>
    <w:p w14:paraId="27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18,47</w:t>
            </w:r>
          </w:p>
        </w:tc>
      </w:tr>
    </w:tbl>
    <w:p w14:paraId="36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7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38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FollowedHyperlink"/>
    <w:basedOn w:val="Style_11"/>
    <w:link w:val="Style_10_ch"/>
    <w:rPr>
      <w:color w:themeColor="followedHyperlink" w:themeShade="FF" w:val="954F72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themeShade="FF" w:val="954F72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yperlink"/>
    <w:basedOn w:val="Style_11"/>
    <w:link w:val="Style_15_ch"/>
    <w:rPr>
      <w:color w:val="0000FF"/>
      <w:u w:val="single"/>
    </w:rPr>
  </w:style>
  <w:style w:styleId="Style_15_ch" w:type="character">
    <w:name w:val="Hyperlink"/>
    <w:basedOn w:val="Style_11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apple-style-span"/>
    <w:basedOn w:val="Style_11"/>
    <w:link w:val="Style_19_ch"/>
  </w:style>
  <w:style w:styleId="Style_19_ch" w:type="character">
    <w:name w:val="apple-style-span"/>
    <w:basedOn w:val="Style_11_ch"/>
    <w:link w:val="Style_19"/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eattr"/>
    <w:basedOn w:val="Style_11"/>
    <w:link w:val="Style_21_ch"/>
  </w:style>
  <w:style w:styleId="Style_21_ch" w:type="character">
    <w:name w:val="eattr"/>
    <w:basedOn w:val="Style_11_ch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Знак"/>
    <w:basedOn w:val="Style_3"/>
    <w:link w:val="Style_23_ch"/>
    <w:pPr>
      <w:spacing w:line="240" w:lineRule="exact"/>
      <w:ind/>
      <w:jc w:val="left"/>
    </w:pPr>
    <w:rPr>
      <w:rFonts w:ascii="Verdana" w:hAnsi="Verdana"/>
      <w:sz w:val="20"/>
    </w:rPr>
  </w:style>
  <w:style w:styleId="Style_23_ch" w:type="character">
    <w:name w:val="Знак"/>
    <w:basedOn w:val="Style_3_ch"/>
    <w:link w:val="Style_23"/>
    <w:rPr>
      <w:rFonts w:ascii="Verdana" w:hAnsi="Verdana"/>
      <w:sz w:val="20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3"/>
    <w:link w:val="Style_26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2023-04-11T05:10:35Z</dcterms:modified>
</cp:coreProperties>
</file>