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5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81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Омская региональная общественная организация «Содействие социальному развитию помощи многодетным семьям, а также людям, оказавшимся в тяжелой жизненной ситуации «Сердце отца»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ОРОО «Сердце отца»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21.04.2017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Общественная организация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Кудрявцев Антон Александрович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Омская область, Черлакский район, с. Иртыш, ул. Крупской, д. 43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38-49-00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nkoso55</w:t>
            </w:r>
            <w:r>
              <w:rPr>
                <w:rFonts w:ascii="Times New Roman" w:hAnsi="Times New Roman"/>
                <w:sz w:val="24"/>
              </w:rPr>
              <w:t>@</w:t>
            </w:r>
            <w:r>
              <w:rPr>
                <w:rFonts w:ascii="Times New Roman" w:hAnsi="Times New Roman"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5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Стационарная форма социального обслуживания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Порядок и условия предоставления социальных услуг</w:t>
            </w:r>
          </w:p>
        </w:tc>
        <w:tc>
          <w:tcPr>
            <w:tcW w:type="dxa" w:w="6945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Социальные услуги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5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Проверок не проводилось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5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>
        <w:trPr>
          <w:trHeight w:hRule="atLeast" w:val="808"/>
        </w:trP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Иная информация, определенная Правительством РФ</w:t>
            </w:r>
          </w:p>
        </w:tc>
        <w:tc>
          <w:tcPr>
            <w:tcW w:type="dxa" w:w="6945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tLeast"/>
              <w:ind/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5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</w:tr>
    </w:tbl>
    <w:p w14:paraId="23000000">
      <w:pPr>
        <w:spacing w:after="210"/>
        <w:ind/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5"/>
        <w:gridCol w:w="2410"/>
        <w:gridCol w:w="2850"/>
      </w:tblGrid>
      <w:tr>
        <w:trPr>
          <w:trHeight w:hRule="atLeast" w:val="478"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00000">
            <w:r>
              <w:rPr>
                <w:rFonts w:ascii="Times New Roman" w:hAnsi="Times New Roman"/>
                <w:color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r>
              <w:rPr>
                <w:rFonts w:ascii="Times New Roman" w:hAnsi="Times New Roman"/>
                <w:color w:val="FFFFFF"/>
                <w:sz w:val="18"/>
              </w:rPr>
              <w:t>Номер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r>
              <w:rPr>
                <w:rFonts w:ascii="Times New Roman" w:hAnsi="Times New Roman"/>
                <w:color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5"/>
              <w:bottom w:type="dxa" w:w="120"/>
              <w:right w:type="dxa" w:w="5"/>
            </w:tcMar>
            <w:vAlign w:val="top"/>
          </w:tcPr>
          <w:p w14:paraId="27000000">
            <w:r>
              <w:rPr>
                <w:rFonts w:ascii="Times New Roman" w:hAnsi="Times New Roman"/>
                <w:color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0"/>
              <w:bottom w:type="dxa" w:w="120"/>
              <w:right w:type="dxa" w:w="0"/>
            </w:tcMar>
            <w:vAlign w:val="top"/>
          </w:tcPr>
          <w:p w14:paraId="28000000">
            <w:r>
              <w:rPr>
                <w:rFonts w:ascii="Times New Roman" w:hAnsi="Times New Roman"/>
                <w:color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5"/>
              <w:bottom w:type="dxa" w:w="120"/>
              <w:right w:type="dxa" w:w="5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0"/>
              <w:bottom w:type="dxa" w:w="120"/>
              <w:right w:type="dxa" w:w="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E000000">
      <w:pPr>
        <w:spacing w:after="0"/>
        <w:ind/>
        <w:rPr>
          <w:rFonts w:ascii="Times New Roman" w:hAnsi="Times New Roman"/>
          <w:color w:val="000000"/>
          <w:sz w:val="18"/>
        </w:rPr>
      </w:pPr>
    </w:p>
    <w:p w14:paraId="2F000000">
      <w:pPr>
        <w:spacing w:after="0"/>
        <w:ind/>
      </w:pPr>
      <w:r>
        <w:rPr>
          <w:rFonts w:ascii="Times New Roman" w:hAnsi="Times New Roman"/>
          <w:color w:val="000000"/>
          <w:sz w:val="24"/>
        </w:rPr>
        <w:t xml:space="preserve">Формы социального обслуживания </w:t>
      </w:r>
    </w:p>
    <w:tbl>
      <w:tblPr>
        <w:tblStyle w:val="Style_1"/>
        <w:tblInd w:type="dxa" w:w="-706"/>
        <w:tblLayout w:type="fixed"/>
        <w:tblCellMar>
          <w:left w:type="dxa" w:w="0"/>
          <w:right w:type="dxa" w:w="0"/>
        </w:tblCellMar>
      </w:tblPr>
      <w:tblGrid>
        <w:gridCol w:w="3544"/>
        <w:gridCol w:w="3543"/>
        <w:gridCol w:w="2978"/>
      </w:tblGrid>
      <w:tr>
        <w:trPr>
          <w:trHeight w:hRule="atLeast" w:val="281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spacing w:after="0" w:line="270" w:lineRule="atLeast"/>
              <w:ind/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70" w:lineRule="atLeast"/>
              <w:ind/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70" w:lineRule="atLeast"/>
              <w:ind/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36000000">
      <w:pPr>
        <w:spacing w:after="0"/>
        <w:ind/>
        <w:rPr>
          <w:rFonts w:ascii="Times New Roman" w:hAnsi="Times New Roman"/>
          <w:color w:val="000000"/>
          <w:sz w:val="18"/>
        </w:rPr>
      </w:pPr>
    </w:p>
    <w:p w14:paraId="37000000">
      <w:pPr>
        <w:spacing w:after="0"/>
        <w:ind/>
      </w:pPr>
      <w:r>
        <w:rPr>
          <w:rFonts w:ascii="Times New Roman" w:hAnsi="Times New Roman"/>
          <w:color w:val="000000"/>
          <w:sz w:val="24"/>
        </w:rPr>
        <w:t xml:space="preserve">Социальные услуги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5"/>
        <w:gridCol w:w="1559"/>
      </w:tblGrid>
      <w:tr>
        <w:trPr>
          <w:trHeight w:hRule="atLeast" w:val="245"/>
        </w:trPr>
        <w:tc>
          <w:tcPr>
            <w:tcW w:type="dxa" w:w="8505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spacing w:after="0" w:line="270" w:lineRule="atLeast"/>
              <w:ind/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/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3A000000">
      <w:pPr>
        <w:spacing w:after="0"/>
        <w:ind/>
        <w:jc w:val="both"/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 </w:t>
      </w:r>
    </w:p>
    <w:p w14:paraId="3B000000">
      <w:pPr>
        <w:pStyle w:val="Style_2"/>
        <w:spacing w:after="0" w:before="0"/>
        <w:ind/>
        <w:jc w:val="both"/>
      </w:pPr>
      <w:r>
        <w:rPr>
          <w:rFonts w:ascii="Times New Roman" w:hAnsi="Times New Roman"/>
          <w:b w:val="1"/>
        </w:rPr>
        <w:t xml:space="preserve">Вид социальной услуги -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116,08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в пользовании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7,25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мягким инвентарем в соответствии с утвержденными  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7,25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Стирка, сушка и глажение нательного белья, одежды получателей социальных услуг, постельных принадлежностей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7,25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38,69 (</w:t>
            </w:r>
            <w:r>
              <w:rPr>
                <w:sz w:val="18"/>
              </w:rPr>
              <w:t>завтрак</w:t>
            </w:r>
            <w:r>
              <w:rPr>
                <w:sz w:val="18"/>
              </w:rPr>
              <w:t>), 69,00 (</w:t>
            </w:r>
            <w:r>
              <w:rPr>
                <w:sz w:val="18"/>
              </w:rPr>
              <w:t>обед</w:t>
            </w:r>
            <w:r>
              <w:rPr>
                <w:sz w:val="18"/>
              </w:rPr>
              <w:t>), 45,00 (</w:t>
            </w:r>
            <w:r>
              <w:rPr>
                <w:sz w:val="18"/>
              </w:rPr>
              <w:t>ужин</w:t>
            </w:r>
            <w:r>
              <w:rPr>
                <w:sz w:val="18"/>
              </w:rPr>
              <w:t>)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гигиенических услуг получателям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7,25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получателей социальных услуг книгами, журналами, газетами, настольными играми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7,25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Оказание первичной медико-санитарной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0,40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0,81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Содействие в предоставлении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9,27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1,61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Организация досуга (праздники, экскурсии и другие культурные  мероприятия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0,81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2,52 руб. 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Оказание помощи в получении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2,42 руб.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1,61 руб.</w:t>
            </w:r>
          </w:p>
        </w:tc>
      </w:tr>
    </w:tbl>
    <w:p w14:paraId="5A000000">
      <w:pPr>
        <w:spacing w:after="0"/>
        <w:ind/>
        <w:rPr>
          <w:rFonts w:ascii="Times New Roman" w:hAnsi="Times New Roman"/>
          <w:color w:val="000000"/>
          <w:sz w:val="10"/>
        </w:rPr>
      </w:pPr>
    </w:p>
    <w:p w14:paraId="5B000000">
      <w:pPr>
        <w:spacing w:after="0"/>
        <w:ind/>
        <w:rPr>
          <w:rFonts w:ascii="Times New Roman" w:hAnsi="Times New Roman"/>
          <w:color w:val="000000"/>
          <w:sz w:val="10"/>
        </w:rPr>
      </w:pPr>
    </w:p>
    <w:p w14:paraId="5C000000"/>
    <w:sectPr>
      <w:type w:val="continuous"/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52" w:lineRule="auto"/>
      <w:ind w:firstLine="0" w:left="0" w:right="0"/>
      <w:jc w:val="left"/>
    </w:pPr>
    <w:rPr>
      <w:rFonts w:ascii="Calibri" w:hAnsi="Calibri"/>
      <w:sz w:val="22"/>
    </w:rPr>
  </w:style>
  <w:style w:default="1" w:styleId="Style_3_ch" w:type="character">
    <w:name w:val="Normal"/>
    <w:link w:val="Style_3"/>
    <w:rPr>
      <w:rFonts w:ascii="Calibri" w:hAnsi="Calibri"/>
      <w:sz w:val="22"/>
    </w:rPr>
  </w:style>
  <w:style w:styleId="Style_4" w:type="paragraph">
    <w:name w:val="Normal (Web)"/>
    <w:basedOn w:val="Style_3"/>
    <w:link w:val="Style_4_ch"/>
    <w:pPr>
      <w:spacing w:afterAutospacing="on" w:beforeAutospacing="on" w:line="240" w:lineRule="auto"/>
      <w:ind/>
      <w:jc w:val="left"/>
    </w:pPr>
    <w:rPr>
      <w:sz w:val="24"/>
    </w:rPr>
  </w:style>
  <w:style w:styleId="Style_4_ch" w:type="character">
    <w:name w:val="Normal (Web)"/>
    <w:basedOn w:val="Style_3_ch"/>
    <w:link w:val="Style_4"/>
    <w:rPr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apple-style-span"/>
    <w:basedOn w:val="Style_10"/>
    <w:link w:val="Style_9_ch"/>
  </w:style>
  <w:style w:styleId="Style_9_ch" w:type="character">
    <w:name w:val="apple-style-span"/>
    <w:basedOn w:val="Style_10_ch"/>
    <w:link w:val="Style_9"/>
  </w:style>
  <w:style w:styleId="Style_11" w:type="paragraph">
    <w:name w:val="Оceсf1нedоeeвe2нedоeeйe9 тf2еe5кeaсf1тf2"/>
    <w:basedOn w:val="Style_3"/>
    <w:link w:val="Style_11_ch"/>
    <w:pPr>
      <w:spacing w:after="140" w:line="276" w:lineRule="auto"/>
      <w:ind/>
      <w:jc w:val="left"/>
    </w:pPr>
  </w:style>
  <w:style w:styleId="Style_11_ch" w:type="character">
    <w:name w:val="Оceсf1нedоeeвe2нedоeeйe9 тf2еe5кeaсf1тf2"/>
    <w:basedOn w:val="Style_3_ch"/>
    <w:link w:val="Style_11"/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Зc7аe0гe3оeeлebоeeвe2оeeкea"/>
    <w:basedOn w:val="Style_3"/>
    <w:next w:val="Style_11"/>
    <w:link w:val="Style_13_ch"/>
    <w:pPr>
      <w:keepNext w:val="1"/>
      <w:spacing w:after="120" w:before="240"/>
      <w:ind/>
      <w:jc w:val="left"/>
    </w:pPr>
    <w:rPr>
      <w:rFonts w:ascii="Liberation Sans" w:hAnsi="Liberation Sans"/>
      <w:sz w:val="28"/>
    </w:rPr>
  </w:style>
  <w:style w:styleId="Style_13_ch" w:type="character">
    <w:name w:val="Зc7аe0гe3оeeлebоeeвe2оeeкea"/>
    <w:basedOn w:val="Style_3_ch"/>
    <w:link w:val="Style_13"/>
    <w:rPr>
      <w:rFonts w:ascii="Liberation Sans" w:hAnsi="Liberation Sans"/>
      <w:sz w:val="28"/>
    </w:rPr>
  </w:style>
  <w:style w:styleId="Style_14" w:type="paragraph">
    <w:name w:val="Уd3кeaаe0зe7аe0тf2еe5лebьfc"/>
    <w:basedOn w:val="Style_3"/>
    <w:link w:val="Style_14_ch"/>
    <w:pPr>
      <w:ind/>
      <w:jc w:val="left"/>
    </w:pPr>
  </w:style>
  <w:style w:styleId="Style_14_ch" w:type="character">
    <w:name w:val="Уd3кeaаe0зe7аe0тf2еe5лebьfc"/>
    <w:basedOn w:val="Style_3_ch"/>
    <w:link w:val="Style_14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5" w:type="paragraph">
    <w:name w:val="eattr"/>
    <w:basedOn w:val="Style_10"/>
    <w:link w:val="Style_15_ch"/>
  </w:style>
  <w:style w:styleId="Style_15_ch" w:type="character">
    <w:name w:val="eattr"/>
    <w:basedOn w:val="Style_10_ch"/>
    <w:link w:val="Style_15"/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Пcfоeeсf1еe5щf9ёb8нedнedаe0яff гe3иe8пefеe5рf0сf1сf1ыfbлebкeaаe0"/>
    <w:basedOn w:val="Style_10"/>
    <w:link w:val="Style_18_ch"/>
    <w:rPr>
      <w:color w:val="954F72"/>
      <w:u w:val="single"/>
    </w:rPr>
  </w:style>
  <w:style w:styleId="Style_18_ch" w:type="character">
    <w:name w:val="Пcfоeeсf1еe5щf9ёb8нedнedаe0яff гe3иe8пefеe5рf0сf1сf1ыfbлebкeaаe0"/>
    <w:basedOn w:val="Style_10_ch"/>
    <w:link w:val="Style_18"/>
    <w:rPr>
      <w:color w:val="954F72"/>
      <w:u w:val="single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Зc7аe0гe3оeeлebоeeвe2оeeкea 2"/>
    <w:basedOn w:val="Style_3"/>
    <w:link w:val="Style_20_ch"/>
    <w:pPr>
      <w:spacing w:afterAutospacing="on" w:beforeAutospacing="on" w:line="240" w:lineRule="auto"/>
      <w:ind/>
      <w:jc w:val="left"/>
    </w:pPr>
    <w:rPr>
      <w:b w:val="1"/>
      <w:sz w:val="36"/>
    </w:rPr>
  </w:style>
  <w:style w:styleId="Style_20_ch" w:type="character">
    <w:name w:val="Зc7аe0гe3оeeлebоeeвe2оeeкea 2"/>
    <w:basedOn w:val="Style_3_ch"/>
    <w:link w:val="Style_20"/>
    <w:rPr>
      <w:b w:val="1"/>
      <w:sz w:val="36"/>
    </w:rPr>
  </w:style>
  <w:style w:styleId="Style_21" w:type="paragraph">
    <w:name w:val="Balloon Text"/>
    <w:basedOn w:val="Style_3"/>
    <w:link w:val="Style_21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1_ch" w:type="character">
    <w:name w:val="Balloon Text"/>
    <w:basedOn w:val="Style_3_ch"/>
    <w:link w:val="Style_21"/>
    <w:rPr>
      <w:rFonts w:ascii="Segoe UI" w:hAnsi="Segoe UI"/>
      <w:sz w:val="1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Зc7аe0гe3оeeлebоeeвe2оeeкea 2 Зc7нedаe0кea"/>
    <w:basedOn w:val="Style_10"/>
    <w:link w:val="Style_24_ch"/>
    <w:rPr>
      <w:rFonts w:ascii="Times New Roman" w:hAnsi="Times New Roman"/>
      <w:b w:val="1"/>
      <w:sz w:val="36"/>
    </w:rPr>
  </w:style>
  <w:style w:styleId="Style_24_ch" w:type="character">
    <w:name w:val="Зc7аe0гe3оeeлebоeeвe2оeeкea 2 Зc7нedаe0кea"/>
    <w:basedOn w:val="Style_10_ch"/>
    <w:link w:val="Style_24"/>
    <w:rPr>
      <w:rFonts w:ascii="Times New Roman" w:hAnsi="Times New Roman"/>
      <w:b w:val="1"/>
      <w:sz w:val="36"/>
    </w:rPr>
  </w:style>
  <w:style w:styleId="Style_25" w:type="paragraph">
    <w:name w:val="toc 1"/>
    <w:next w:val="Style_3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Сd1пefиe8сf1оeeкea"/>
    <w:basedOn w:val="Style_11"/>
    <w:link w:val="Style_29_ch"/>
    <w:pPr>
      <w:ind/>
      <w:jc w:val="left"/>
    </w:pPr>
  </w:style>
  <w:style w:styleId="Style_29_ch" w:type="character">
    <w:name w:val="Сd1пefиe8сf1оeeкea"/>
    <w:basedOn w:val="Style_11_ch"/>
    <w:link w:val="Style_29"/>
  </w:style>
  <w:style w:styleId="Style_30" w:type="paragraph">
    <w:name w:val="toc 5"/>
    <w:next w:val="Style_3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Нcdаe0зe7вe2аe0нedиe8еe5"/>
    <w:basedOn w:val="Style_3"/>
    <w:link w:val="Style_31_ch"/>
    <w:pPr>
      <w:spacing w:after="120" w:before="120"/>
      <w:ind/>
      <w:jc w:val="left"/>
    </w:pPr>
    <w:rPr>
      <w:i w:val="1"/>
      <w:sz w:val="24"/>
    </w:rPr>
  </w:style>
  <w:style w:styleId="Style_31_ch" w:type="character">
    <w:name w:val="Нcdаe0зe7вe2аe0нedиe8еe5"/>
    <w:basedOn w:val="Style_3_ch"/>
    <w:link w:val="Style_31"/>
    <w:rPr>
      <w:i w:val="1"/>
      <w:sz w:val="24"/>
    </w:rPr>
  </w:style>
  <w:style w:styleId="Style_32" w:type="paragraph">
    <w:name w:val="Иc8нedтf2еe5рf0нedеe5тf2-сf1сf1ыfbлebкeaаe0"/>
    <w:basedOn w:val="Style_10"/>
    <w:link w:val="Style_32_ch"/>
    <w:rPr>
      <w:color w:val="0000FF"/>
      <w:u w:val="single"/>
    </w:rPr>
  </w:style>
  <w:style w:styleId="Style_32_ch" w:type="character">
    <w:name w:val="Иc8нedтf2еe5рf0нedеe5тf2-сf1сf1ыfbлebкeaаe0"/>
    <w:basedOn w:val="Style_10_ch"/>
    <w:link w:val="Style_32"/>
    <w:rPr>
      <w:color w:val="0000FF"/>
      <w:u w:val="single"/>
    </w:rPr>
  </w:style>
  <w:style w:styleId="Style_33" w:type="paragraph">
    <w:name w:val="Зc7нedаe0кea"/>
    <w:basedOn w:val="Style_3"/>
    <w:link w:val="Style_33_ch"/>
    <w:pPr>
      <w:spacing w:line="240" w:lineRule="exact"/>
      <w:ind/>
      <w:jc w:val="left"/>
    </w:pPr>
    <w:rPr>
      <w:rFonts w:ascii="Verdana" w:hAnsi="Verdana"/>
      <w:sz w:val="20"/>
    </w:rPr>
  </w:style>
  <w:style w:styleId="Style_33_ch" w:type="character">
    <w:name w:val="Зc7нedаe0кea"/>
    <w:basedOn w:val="Style_3_ch"/>
    <w:link w:val="Style_33"/>
    <w:rPr>
      <w:rFonts w:ascii="Verdana" w:hAnsi="Verdana"/>
      <w:sz w:val="20"/>
    </w:rPr>
  </w:style>
  <w:style w:styleId="Style_34" w:type="paragraph">
    <w:name w:val="Тd2еe5кeaсf1тf2 вe2ыfbнedоeeсf1кeaиe8 Зc7нedаe0кea"/>
    <w:basedOn w:val="Style_10"/>
    <w:link w:val="Style_34_ch"/>
    <w:rPr>
      <w:rFonts w:ascii="Segoe UI" w:hAnsi="Segoe UI"/>
      <w:sz w:val="18"/>
    </w:rPr>
  </w:style>
  <w:style w:styleId="Style_34_ch" w:type="character">
    <w:name w:val="Тd2еe5кeaсf1тf2 вe2ыfbнedоeeсf1кeaиe8 Зc7нedаe0кea"/>
    <w:basedOn w:val="Style_10_ch"/>
    <w:link w:val="Style_34"/>
    <w:rPr>
      <w:rFonts w:ascii="Segoe UI" w:hAnsi="Segoe UI"/>
      <w:sz w:val="18"/>
    </w:rPr>
  </w:style>
  <w:style w:styleId="Style_35" w:type="paragraph">
    <w:name w:val="Subtitle"/>
    <w:next w:val="Style_3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3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3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3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2023-04-11T03:50:23Z</dcterms:modified>
</cp:coreProperties>
</file>