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5"/>
      </w:tblGrid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72</w:t>
            </w: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«Омсксоцадаптация»</w:t>
            </w: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ООО «Омсксоцадаптация»</w:t>
            </w: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5"/>
            <w:tcBorders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5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Порядок и условия предоставления социальных услуг</w:t>
            </w:r>
          </w:p>
        </w:tc>
        <w:tc>
          <w:tcPr>
            <w:tcW w:type="dxa" w:w="6945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5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color="699769" w:sz="6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5"/>
            <w:tcBorders>
              <w:top w:color="699769" w:sz="6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00000">
            <w:pPr>
              <w:spacing w:after="0" w:line="30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D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Иная информация, определенная Правительством РФ</w:t>
            </w:r>
          </w:p>
        </w:tc>
        <w:tc>
          <w:tcPr>
            <w:tcW w:type="dxa" w:w="6945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00000">
            <w:pPr>
              <w:spacing w:after="0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</w:tbl>
    <w:p w14:paraId="23000000">
      <w:pPr>
        <w:spacing w:after="210"/>
        <w:ind w:firstLine="0" w:left="0" w:right="0"/>
        <w:rPr>
          <w:rFonts w:ascii="Liberation Serif" w:hAnsi="Liberation Serif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6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5"/>
        <w:gridCol w:w="2410"/>
        <w:gridCol w:w="2850"/>
      </w:tblGrid>
      <w:tr>
        <w:trPr>
          <w:trHeight w:hRule="atLeast" w:val="478"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Номер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5"/>
              <w:right w:type="dxa" w:w="5"/>
            </w:tcMar>
            <w:vAlign w:val="top"/>
          </w:tcPr>
          <w:p w14:paraId="27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5"/>
              <w:right w:type="dxa" w:w="5"/>
            </w:tcMar>
            <w:vAlign w:val="top"/>
          </w:tcPr>
          <w:p w14:paraId="28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"/>
              <w:right w:type="dxa" w:w="5"/>
            </w:tcMar>
            <w:vAlign w:val="top"/>
          </w:tcPr>
          <w:p w14:paraId="2C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"/>
              <w:right w:type="dxa" w:w="5"/>
            </w:tcMar>
            <w:vAlign w:val="top"/>
          </w:tcPr>
          <w:p w14:paraId="2D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</w:tbl>
    <w:p w14:paraId="2E000000">
      <w:pPr>
        <w:spacing w:after="0"/>
        <w:ind w:firstLine="0" w:left="0" w:right="0"/>
        <w:rPr>
          <w:rFonts w:ascii="Times New Roman" w:hAnsi="Times New Roman"/>
          <w:color w:val="000000"/>
          <w:sz w:val="18"/>
        </w:rPr>
      </w:pPr>
    </w:p>
    <w:p w14:paraId="2F000000">
      <w:pPr>
        <w:spacing w:after="0"/>
        <w:ind w:firstLine="0" w:left="0" w:right="0"/>
        <w:rPr>
          <w:rFonts w:ascii="Liberation Serif" w:hAnsi="Liberation Serif"/>
        </w:rPr>
      </w:pPr>
      <w:r>
        <w:rPr>
          <w:rFonts w:ascii="Times New Roman" w:hAnsi="Times New Roman"/>
          <w:color w:val="000000"/>
          <w:sz w:val="24"/>
        </w:rPr>
        <w:t xml:space="preserve">Формы социального обслуживания </w:t>
      </w:r>
    </w:p>
    <w:tbl>
      <w:tblPr>
        <w:tblStyle w:val="Style_1"/>
        <w:tblInd w:type="dxa" w:w="-706"/>
        <w:tblLayout w:type="fixed"/>
        <w:tblCellMar>
          <w:left w:type="dxa" w:w="0"/>
          <w:right w:type="dxa" w:w="0"/>
        </w:tblCellMar>
      </w:tblPr>
      <w:tblGrid>
        <w:gridCol w:w="3544"/>
        <w:gridCol w:w="3543"/>
        <w:gridCol w:w="2978"/>
      </w:tblGrid>
      <w:tr>
        <w:trPr>
          <w:trHeight w:hRule="atLeast" w:val="281"/>
        </w:trP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</w:tbl>
    <w:p w14:paraId="36000000">
      <w:pPr>
        <w:spacing w:after="0"/>
        <w:ind w:firstLine="0" w:left="0" w:right="0"/>
        <w:rPr>
          <w:rFonts w:ascii="Times New Roman" w:hAnsi="Times New Roman"/>
          <w:color w:val="000000"/>
          <w:sz w:val="18"/>
        </w:rPr>
      </w:pPr>
    </w:p>
    <w:p w14:paraId="37000000">
      <w:pPr>
        <w:spacing w:after="0"/>
        <w:ind w:firstLine="0" w:left="0" w:right="0"/>
        <w:rPr>
          <w:rFonts w:ascii="Liberation Serif" w:hAnsi="Liberation Serif"/>
        </w:rPr>
      </w:pPr>
      <w:r>
        <w:rPr>
          <w:rFonts w:ascii="Times New Roman" w:hAnsi="Times New Roman"/>
          <w:color w:val="000000"/>
          <w:sz w:val="24"/>
        </w:rPr>
        <w:t xml:space="preserve">Социальные услуги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5"/>
        <w:gridCol w:w="1559"/>
      </w:tblGrid>
      <w:tr>
        <w:trPr>
          <w:trHeight w:hRule="atLeast" w:val="245"/>
        </w:trPr>
        <w:tc>
          <w:tcPr>
            <w:tcW w:type="dxa" w:w="8505"/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3A000000">
      <w:pPr>
        <w:spacing w:after="0"/>
        <w:ind w:firstLine="0" w:left="0" w:right="0"/>
        <w:jc w:val="both"/>
        <w:rPr>
          <w:rFonts w:ascii="Liberation Serif" w:hAnsi="Liberation Serif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 </w:t>
      </w:r>
    </w:p>
    <w:p w14:paraId="3B000000">
      <w:pPr>
        <w:pStyle w:val="Style_2"/>
        <w:spacing w:after="0" w:before="0"/>
        <w:ind w:firstLine="0" w:left="0" w:right="0"/>
        <w:jc w:val="both"/>
        <w:rPr>
          <w:rFonts w:ascii="Liberation Serif" w:hAnsi="Liberation Serif"/>
        </w:rPr>
      </w:pPr>
      <w:r>
        <w:rPr>
          <w:rFonts w:ascii="Times New Roman" w:hAnsi="Times New Roman"/>
          <w:b w:val="1"/>
        </w:rPr>
        <w:t xml:space="preserve">Вид социальной услуги - </w:t>
      </w:r>
    </w:p>
    <w:tbl>
      <w:tblPr>
        <w:tblStyle w:val="Style_1"/>
        <w:tblInd w:type="dxa" w:w="-706"/>
        <w:tblLayout w:type="fixed"/>
        <w:tblCellMar>
          <w:left w:type="dxa" w:w="0"/>
          <w:right w:type="dxa" w:w="0"/>
        </w:tblCellMar>
      </w:tblPr>
      <w:tblGrid>
        <w:gridCol w:w="8505"/>
        <w:gridCol w:w="1559"/>
      </w:tblGrid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00000">
            <w:pPr>
              <w:spacing w:after="0"/>
              <w:ind w:firstLine="0" w:left="0" w:right="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</w:tbl>
    <w:p w14:paraId="3E000000">
      <w:pPr>
        <w:spacing w:after="0"/>
        <w:ind w:firstLine="0" w:left="0" w:right="0"/>
        <w:rPr>
          <w:rFonts w:ascii="Times New Roman" w:hAnsi="Times New Roman"/>
          <w:color w:val="000000"/>
          <w:sz w:val="10"/>
        </w:rPr>
      </w:pPr>
    </w:p>
    <w:p w14:paraId="3F000000">
      <w:pPr>
        <w:spacing w:after="0"/>
        <w:ind w:firstLine="0" w:left="0" w:right="0"/>
        <w:rPr>
          <w:rFonts w:ascii="Times New Roman" w:hAnsi="Times New Roman"/>
          <w:color w:val="000000"/>
          <w:sz w:val="10"/>
        </w:rPr>
      </w:pPr>
    </w:p>
    <w:p w14:paraId="40000000">
      <w:pPr>
        <w:ind w:firstLine="0" w:left="0" w:right="0"/>
        <w:rPr>
          <w:rFonts w:ascii="Liberation Serif" w:hAnsi="Liberation Serif"/>
        </w:rPr>
      </w:pPr>
    </w:p>
    <w:sectPr>
      <w:type w:val="continuous"/>
      <w:pgSz w:h="16838" w:orient="portrait" w:w="11906"/>
      <w:pgMar w:bottom="709" w:footer="708" w:header="708" w:left="1701" w:right="850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before="0" w:line="252" w:lineRule="auto"/>
      <w:ind/>
      <w:jc w:val="left"/>
    </w:pPr>
    <w:rPr>
      <w:rFonts w:ascii="Calibri" w:hAnsi="Calibri"/>
      <w:color w:val="000000"/>
      <w:sz w:val="22"/>
    </w:rPr>
  </w:style>
  <w:style w:default="1" w:styleId="Style_3_ch" w:type="character">
    <w:name w:val="Normal"/>
    <w:link w:val="Style_3"/>
    <w:rPr>
      <w:rFonts w:ascii="Calibri" w:hAnsi="Calibri"/>
      <w:color w:val="000000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eattr"/>
    <w:basedOn w:val="Style_7"/>
    <w:link w:val="Style_6_ch"/>
  </w:style>
  <w:style w:styleId="Style_6_ch" w:type="character">
    <w:name w:val="eattr"/>
    <w:basedOn w:val="Style_7_ch"/>
    <w:link w:val="Style_6"/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Интернет-ссылка"/>
    <w:basedOn w:val="Style_7"/>
    <w:link w:val="Style_10_ch"/>
    <w:rPr>
      <w:color w:val="0000FF"/>
      <w:u w:color="000000" w:val="single"/>
    </w:rPr>
  </w:style>
  <w:style w:styleId="Style_10_ch" w:type="character">
    <w:name w:val="Интернет-ссылка"/>
    <w:basedOn w:val="Style_7_ch"/>
    <w:link w:val="Style_10"/>
    <w:rPr>
      <w:color w:val="0000FF"/>
      <w:u w:color="000000" w:val="single"/>
    </w:rPr>
  </w:style>
  <w:style w:styleId="Style_11" w:type="paragraph">
    <w:name w:val="Заголовок 2 Знак"/>
    <w:basedOn w:val="Style_7"/>
    <w:link w:val="Style_11_ch"/>
    <w:rPr>
      <w:rFonts w:ascii="Times New Roman" w:hAnsi="Times New Roman"/>
      <w:b w:val="1"/>
      <w:sz w:val="36"/>
    </w:rPr>
  </w:style>
  <w:style w:styleId="Style_11_ch" w:type="character">
    <w:name w:val="Заголовок 2 Знак"/>
    <w:basedOn w:val="Style_7_ch"/>
    <w:link w:val="Style_11"/>
    <w:rPr>
      <w:rFonts w:ascii="Times New Roman" w:hAnsi="Times New Roman"/>
      <w:b w:val="1"/>
      <w:sz w:val="36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13" w:type="paragraph">
    <w:name w:val="Знак"/>
    <w:basedOn w:val="Style_3"/>
    <w:link w:val="Style_13_ch"/>
    <w:pPr>
      <w:spacing w:line="240" w:lineRule="exact"/>
      <w:ind/>
      <w:jc w:val="left"/>
    </w:pPr>
    <w:rPr>
      <w:rFonts w:ascii="Verdana" w:hAnsi="Verdana"/>
      <w:color w:val="000000"/>
      <w:sz w:val="20"/>
    </w:rPr>
  </w:style>
  <w:style w:styleId="Style_13_ch" w:type="character">
    <w:name w:val="Знак"/>
    <w:basedOn w:val="Style_3_ch"/>
    <w:link w:val="Style_13"/>
    <w:rPr>
      <w:rFonts w:ascii="Verdana" w:hAnsi="Verdana"/>
      <w:color w:val="000000"/>
      <w:sz w:val="20"/>
    </w:rPr>
  </w:style>
  <w:style w:styleId="Style_14" w:type="paragraph">
    <w:name w:val="apple-style-span"/>
    <w:basedOn w:val="Style_7"/>
    <w:link w:val="Style_14_ch"/>
  </w:style>
  <w:style w:styleId="Style_14_ch" w:type="character">
    <w:name w:val="apple-style-span"/>
    <w:basedOn w:val="Style_7_ch"/>
    <w:link w:val="Style_14"/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Основной текст"/>
    <w:basedOn w:val="Style_3"/>
    <w:link w:val="Style_16_ch"/>
    <w:pPr>
      <w:spacing w:after="140" w:line="276" w:lineRule="auto"/>
      <w:ind/>
      <w:jc w:val="left"/>
    </w:pPr>
    <w:rPr>
      <w:color w:val="000000"/>
    </w:rPr>
  </w:style>
  <w:style w:styleId="Style_16_ch" w:type="character">
    <w:name w:val="Основной текст"/>
    <w:basedOn w:val="Style_3_ch"/>
    <w:link w:val="Style_16"/>
    <w:rPr>
      <w:color w:val="000000"/>
    </w:rPr>
  </w:style>
  <w:style w:styleId="Style_17" w:type="paragraph">
    <w:name w:val="Заголовок"/>
    <w:basedOn w:val="Style_3"/>
    <w:next w:val="Style_16"/>
    <w:link w:val="Style_17_ch"/>
    <w:pPr>
      <w:keepNext w:val="1"/>
      <w:spacing w:after="120" w:before="240"/>
      <w:ind/>
      <w:jc w:val="left"/>
    </w:pPr>
    <w:rPr>
      <w:rFonts w:ascii="Liberation Sans" w:hAnsi="Liberation Sans"/>
      <w:color w:val="000000"/>
      <w:sz w:val="28"/>
    </w:rPr>
  </w:style>
  <w:style w:styleId="Style_17_ch" w:type="character">
    <w:name w:val="Заголовок"/>
    <w:basedOn w:val="Style_3_ch"/>
    <w:link w:val="Style_17"/>
    <w:rPr>
      <w:rFonts w:ascii="Liberation Sans" w:hAnsi="Liberation Sans"/>
      <w:color w:val="000000"/>
      <w:sz w:val="28"/>
    </w:rPr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3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Balloon Text"/>
    <w:basedOn w:val="Style_3"/>
    <w:link w:val="Style_24_ch"/>
    <w:pPr>
      <w:spacing w:after="0" w:line="240" w:lineRule="auto"/>
      <w:ind/>
      <w:jc w:val="left"/>
    </w:pPr>
    <w:rPr>
      <w:rFonts w:ascii="Segoe UI" w:hAnsi="Segoe UI"/>
      <w:color w:val="000000"/>
      <w:sz w:val="18"/>
    </w:rPr>
  </w:style>
  <w:style w:styleId="Style_24_ch" w:type="character">
    <w:name w:val="Balloon Text"/>
    <w:basedOn w:val="Style_3_ch"/>
    <w:link w:val="Style_24"/>
    <w:rPr>
      <w:rFonts w:ascii="Segoe UI" w:hAnsi="Segoe UI"/>
      <w:color w:val="000000"/>
      <w:sz w:val="18"/>
    </w:rPr>
  </w:style>
  <w:style w:styleId="Style_25" w:type="paragraph">
    <w:name w:val="toc 9"/>
    <w:next w:val="Style_3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Посещённая гиперссылка"/>
    <w:basedOn w:val="Style_7"/>
    <w:link w:val="Style_26_ch"/>
    <w:rPr>
      <w:color w:val="954F72"/>
      <w:u w:color="000000" w:val="single"/>
    </w:rPr>
  </w:style>
  <w:style w:styleId="Style_26_ch" w:type="character">
    <w:name w:val="Посещённая гиперссылка"/>
    <w:basedOn w:val="Style_7_ch"/>
    <w:link w:val="Style_26"/>
    <w:rPr>
      <w:color w:val="954F72"/>
      <w:u w:color="000000" w:val="single"/>
    </w:rPr>
  </w:style>
  <w:style w:styleId="Style_27" w:type="paragraph">
    <w:name w:val="Указатель"/>
    <w:basedOn w:val="Style_3"/>
    <w:link w:val="Style_27_ch"/>
    <w:pPr>
      <w:ind/>
      <w:jc w:val="left"/>
    </w:pPr>
    <w:rPr>
      <w:color w:val="000000"/>
    </w:rPr>
  </w:style>
  <w:style w:styleId="Style_27_ch" w:type="character">
    <w:name w:val="Указатель"/>
    <w:basedOn w:val="Style_3_ch"/>
    <w:link w:val="Style_27"/>
    <w:rPr>
      <w:color w:val="000000"/>
    </w:rPr>
  </w:style>
  <w:style w:styleId="Style_28" w:type="paragraph">
    <w:name w:val="toc 8"/>
    <w:next w:val="Style_3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Список"/>
    <w:basedOn w:val="Style_16"/>
    <w:link w:val="Style_29_ch"/>
    <w:pPr>
      <w:ind/>
      <w:jc w:val="left"/>
    </w:pPr>
    <w:rPr>
      <w:color w:val="000000"/>
    </w:rPr>
  </w:style>
  <w:style w:styleId="Style_29_ch" w:type="character">
    <w:name w:val="Список"/>
    <w:basedOn w:val="Style_16_ch"/>
    <w:link w:val="Style_29"/>
    <w:rPr>
      <w:color w:val="000000"/>
    </w:rPr>
  </w:style>
  <w:style w:styleId="Style_30" w:type="paragraph">
    <w:name w:val="Заголовок 2"/>
    <w:basedOn w:val="Style_3"/>
    <w:link w:val="Style_30_ch"/>
    <w:pPr>
      <w:spacing w:afterAutospacing="on" w:beforeAutospacing="on" w:line="240" w:lineRule="auto"/>
      <w:ind/>
      <w:jc w:val="left"/>
    </w:pPr>
    <w:rPr>
      <w:b w:val="1"/>
      <w:color w:val="000000"/>
      <w:sz w:val="36"/>
    </w:rPr>
  </w:style>
  <w:style w:styleId="Style_30_ch" w:type="character">
    <w:name w:val="Заголовок 2"/>
    <w:basedOn w:val="Style_3_ch"/>
    <w:link w:val="Style_30"/>
    <w:rPr>
      <w:b w:val="1"/>
      <w:color w:val="000000"/>
      <w:sz w:val="36"/>
    </w:rPr>
  </w:style>
  <w:style w:styleId="Style_31" w:type="paragraph">
    <w:name w:val="Название"/>
    <w:basedOn w:val="Style_3"/>
    <w:link w:val="Style_31_ch"/>
    <w:pPr>
      <w:spacing w:after="120" w:before="120"/>
      <w:ind/>
      <w:jc w:val="left"/>
    </w:pPr>
    <w:rPr>
      <w:i w:val="1"/>
      <w:color w:val="000000"/>
      <w:sz w:val="24"/>
    </w:rPr>
  </w:style>
  <w:style w:styleId="Style_31_ch" w:type="character">
    <w:name w:val="Название"/>
    <w:basedOn w:val="Style_3_ch"/>
    <w:link w:val="Style_31"/>
    <w:rPr>
      <w:i w:val="1"/>
      <w:color w:val="000000"/>
      <w:sz w:val="24"/>
    </w:rPr>
  </w:style>
  <w:style w:styleId="Style_32" w:type="paragraph">
    <w:name w:val="toc 5"/>
    <w:next w:val="Style_3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Текст выноски Знак"/>
    <w:basedOn w:val="Style_7"/>
    <w:link w:val="Style_33_ch"/>
    <w:rPr>
      <w:rFonts w:ascii="Segoe UI" w:hAnsi="Segoe UI"/>
      <w:sz w:val="18"/>
    </w:rPr>
  </w:style>
  <w:style w:styleId="Style_33_ch" w:type="character">
    <w:name w:val="Текст выноски Знак"/>
    <w:basedOn w:val="Style_7_ch"/>
    <w:link w:val="Style_33"/>
    <w:rPr>
      <w:rFonts w:ascii="Segoe UI" w:hAnsi="Segoe UI"/>
      <w:sz w:val="18"/>
    </w:rPr>
  </w:style>
  <w:style w:styleId="Style_34" w:type="paragraph">
    <w:name w:val="Subtitle"/>
    <w:next w:val="Style_3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35" w:type="paragraph">
    <w:name w:val="Title"/>
    <w:next w:val="Style_3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3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Normal (Web)"/>
    <w:basedOn w:val="Style_3"/>
    <w:link w:val="Style_37_ch"/>
    <w:pPr>
      <w:spacing w:afterAutospacing="on" w:beforeAutospacing="on" w:line="240" w:lineRule="auto"/>
      <w:ind/>
      <w:jc w:val="left"/>
    </w:pPr>
    <w:rPr>
      <w:color w:val="000000"/>
      <w:sz w:val="24"/>
    </w:rPr>
  </w:style>
  <w:style w:styleId="Style_37_ch" w:type="character">
    <w:name w:val="Normal (Web)"/>
    <w:basedOn w:val="Style_3_ch"/>
    <w:link w:val="Style_37"/>
    <w:rPr>
      <w:color w:val="000000"/>
      <w:sz w:val="24"/>
    </w:rPr>
  </w:style>
  <w:style w:styleId="Style_38" w:type="paragraph">
    <w:name w:val="heading 2"/>
    <w:next w:val="Style_3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2023-04-11T03:49:54Z</dcterms:modified>
</cp:coreProperties>
</file>