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5"/>
        <w:gridCol w:w="6944"/>
      </w:tblGrid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Индивидуальный предприниматель Каптюх Наталья Валерьевна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24.12.2014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Каптюх Наталья Валерьевна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Омская обл.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89131551665</w:t>
            </w:r>
          </w:p>
        </w:tc>
      </w:tr>
      <w:tr>
        <w:tc>
          <w:tcPr>
            <w:tcW w:type="dxa" w:w="3685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4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garmonia14@/yandex.ru</w:t>
            </w:r>
          </w:p>
        </w:tc>
      </w:tr>
      <w:tr>
        <w:trPr>
          <w:trHeight w:hRule="atLeast" w:val="613"/>
        </w:trPr>
        <w:tc>
          <w:tcPr>
            <w:tcW w:type="dxa" w:w="368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4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379"/>
        </w:trPr>
        <w:tc>
          <w:tcPr>
            <w:tcW w:type="dxa" w:w="368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4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Социальное обслуживание на дому и социальное обслуживание в стационарной форме осуществляются на основании договора, заключенного между поставщиком и получателем социальных услуг</w:t>
            </w:r>
          </w:p>
        </w:tc>
      </w:tr>
      <w:tr>
        <w:tc>
          <w:tcPr>
            <w:tcW w:type="dxa" w:w="368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4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4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За 2015 год услуги по социальному обслуживанию на дому получили 9 пенсионеров, проживающих в </w:t>
            </w:r>
          </w:p>
          <w:p w14:paraId="1D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г. Омске. Предоставление социальных услуг на дому производится с августа 2015 года. Пансионат для пожилых людей "Единство" планирует начать свою деятельность с ноября 2016 года</w:t>
            </w:r>
          </w:p>
        </w:tc>
      </w:tr>
      <w:tr>
        <w:tc>
          <w:tcPr>
            <w:tcW w:type="dxa" w:w="368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4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</w:tr>
    </w:tbl>
    <w:p w14:paraId="24000000">
      <w:pPr>
        <w:spacing w:after="21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1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3"/>
        <w:gridCol w:w="2410"/>
        <w:gridCol w:w="2852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8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9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D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E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2F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30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16"/>
        <w:tblLayout w:type="fixed"/>
        <w:tblCellMar>
          <w:left w:type="dxa" w:w="0"/>
          <w:right w:type="dxa" w:w="0"/>
        </w:tblCellMar>
      </w:tblPr>
      <w:tblGrid>
        <w:gridCol w:w="3542"/>
        <w:gridCol w:w="3543"/>
        <w:gridCol w:w="2980"/>
      </w:tblGrid>
      <w:tr>
        <w:trPr>
          <w:trHeight w:hRule="atLeast" w:val="281"/>
        </w:trP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</w:tr>
    </w:tbl>
    <w:p w14:paraId="37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38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7"/>
      </w:tblGrid>
      <w:tr>
        <w:trPr>
          <w:trHeight w:hRule="atLeast" w:val="245"/>
        </w:trPr>
        <w:tc>
          <w:tcPr>
            <w:tcW w:type="dxa" w:w="8505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7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B000000">
      <w:pPr>
        <w:spacing w:after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0"/>
          <w:sz w:val="24"/>
        </w:rPr>
        <w:t>Форма социального обслужив</w:t>
      </w:r>
      <w:r>
        <w:rPr>
          <w:rFonts w:ascii="Times New Roman" w:hAnsi="Times New Roman"/>
          <w:b w:val="0"/>
          <w:sz w:val="28"/>
        </w:rPr>
        <w:t xml:space="preserve">ания - 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тационарное социальное обслуживание</w:t>
      </w:r>
    </w:p>
    <w:p w14:paraId="3C000000">
      <w:pPr>
        <w:pStyle w:val="Style_2"/>
        <w:spacing w:after="0" w:before="0" w:line="240" w:lineRule="auto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0"/>
          <w:sz w:val="24"/>
        </w:rPr>
        <w:t xml:space="preserve">Вид социальной услуги - </w:t>
      </w:r>
    </w:p>
    <w:p w14:paraId="3D000000">
      <w:pPr>
        <w:pStyle w:val="Style_2"/>
        <w:spacing w:after="0" w:before="0" w:line="240" w:lineRule="auto"/>
        <w:ind w:firstLine="0" w:left="0" w:right="0"/>
        <w:jc w:val="both"/>
        <w:rPr>
          <w:rFonts w:ascii="Liberation Serif" w:hAnsi="Liberation Serif"/>
        </w:rPr>
      </w:pPr>
    </w:p>
    <w:tbl>
      <w:tblPr>
        <w:tblStyle w:val="Style_1"/>
        <w:tblInd w:type="dxa" w:w="-591"/>
        <w:tblLayout w:type="fixed"/>
        <w:tblCellMar>
          <w:left w:type="dxa" w:w="0"/>
          <w:right w:type="dxa" w:w="0"/>
        </w:tblCellMar>
      </w:tblPr>
      <w:tblGrid>
        <w:gridCol w:w="8337"/>
        <w:gridCol w:w="11"/>
        <w:gridCol w:w="1586"/>
      </w:tblGrid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108"/>
              <w:right w:type="dxa" w:w="108"/>
            </w:tcMar>
          </w:tcPr>
          <w:p w14:paraId="3E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Название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3F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Стоимость</w:t>
            </w:r>
          </w:p>
        </w:tc>
      </w:tr>
      <w:t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0000000">
            <w:pPr>
              <w:pStyle w:val="Style_3"/>
              <w:spacing w:line="276" w:lineRule="auto"/>
              <w:ind w:firstLine="283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Социально-бытовые услуги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1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42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3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447,37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4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45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Обеспечение питанием в соответствии с утвержденными нормами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6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223,68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7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48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9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13,98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A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4B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Обеспечение за счет средств получателей социальных услуг книгами, журналами, газетами, настольными играми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C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1,55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D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4E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Предоставление в пользование мебели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4F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6,21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0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51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Поддержание условий проживания в соответствии с установленными законодательством санитарно-гигиеническими требованиями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2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12,43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3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54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5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37,28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6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57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Покупка за счет средств получателей социальных услуг средств личной гигиены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8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1,55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9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5A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B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37,28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C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5D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E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5F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60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1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1,55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2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63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Помощь в приеме пищи (кормление)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4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18,64</w:t>
            </w:r>
          </w:p>
        </w:tc>
      </w:tr>
      <w:t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5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66000000">
            <w:pPr>
              <w:pStyle w:val="Style_3"/>
              <w:spacing w:line="276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Социально-медицинские услуги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7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68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услуг: влажное обтирание, обмывание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9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6,21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A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6B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услуг: измерение температуры тела, артериального давления, контроль за приемом лекарственных препаратов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C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6,21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D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6E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Выполнение процедур, связанных с организацией ухода, наблюдением за состоянием здоровья получателей социальных услуг: поднос и вынос судна, ополаскивание судна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6F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6,21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0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71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2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3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74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Содействие в предоставлении медицинской помощи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5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6000000">
            <w:pPr>
              <w:pStyle w:val="Style_3"/>
              <w:spacing w:line="276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Социально-психологические услуги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7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78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Психологическая помощь и поддержка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9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A000000">
            <w:pPr>
              <w:pStyle w:val="Style_3"/>
              <w:spacing w:line="276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Социально-педагогические услуги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B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7C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D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37,28</w:t>
            </w:r>
          </w:p>
        </w:tc>
      </w:tr>
      <w:t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E000000">
            <w:pPr>
              <w:pStyle w:val="Style_3"/>
              <w:spacing w:line="276" w:lineRule="auto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Социально-правовые услуги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7F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80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81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82000000">
            <w:pPr>
              <w:pStyle w:val="Style_3"/>
              <w:spacing w:line="276" w:lineRule="auto"/>
              <w:ind w:firstLine="0" w:left="0" w:right="0"/>
              <w:jc w:val="left"/>
              <w:rPr>
                <w:rFonts w:ascii="Times New Roman" w:hAnsi="Times New Roman"/>
                <w:sz w:val="18"/>
              </w:rPr>
            </w:pPr>
          </w:p>
          <w:p w14:paraId="83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Оказание помощи в получении юридических услуг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84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83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85000000">
            <w:pPr>
              <w:pStyle w:val="Style_4"/>
              <w:spacing w:line="276" w:lineRule="auto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</w:tcPr>
          <w:p w14:paraId="86000000">
            <w:pPr>
              <w:pStyle w:val="Style_3"/>
              <w:spacing w:line="276" w:lineRule="auto"/>
              <w:ind w:firstLine="283" w:left="0" w:right="0"/>
              <w:jc w:val="left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  <w:tr>
        <w:tc>
          <w:tcPr>
            <w:tcW w:type="dxa" w:w="993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87000000">
            <w:pPr>
              <w:pStyle w:val="Style_5"/>
              <w:ind w:firstLine="0" w:left="0" w:right="0"/>
              <w:jc w:val="center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>
        <w:tc>
          <w:tcPr>
            <w:tcW w:type="dxa" w:w="8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88000000">
            <w:pPr>
              <w:pStyle w:val="Style_5"/>
              <w:ind w:firstLine="0" w:left="0" w:right="0"/>
              <w:rPr>
                <w:rFonts w:ascii="Times New Roman" w:hAnsi="Times New Roman"/>
                <w:sz w:val="18"/>
              </w:rPr>
            </w:pPr>
          </w:p>
          <w:p w14:paraId="89000000">
            <w:pPr>
              <w:pStyle w:val="Style_5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Обучение навыкам поведения в быту и общественных местах</w:t>
            </w:r>
          </w:p>
        </w:tc>
        <w:tc>
          <w:tcPr>
            <w:tcW w:type="dxa" w:w="15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8A000000">
            <w:pPr>
              <w:pStyle w:val="Style_5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      </w:t>
            </w:r>
            <w:r>
              <w:rPr>
                <w:rFonts w:ascii="Times New Roman" w:hAnsi="Times New Roman"/>
                <w:sz w:val="18"/>
              </w:rPr>
              <w:t>9,32</w:t>
            </w:r>
          </w:p>
        </w:tc>
      </w:tr>
    </w:tbl>
    <w:p w14:paraId="8B000000">
      <w:pPr>
        <w:spacing w:after="0"/>
        <w:ind w:firstLine="0" w:left="0" w:right="0"/>
        <w:jc w:val="both"/>
        <w:rPr>
          <w:rFonts w:ascii="Liberation Serif" w:hAnsi="Liberation Serif"/>
        </w:rPr>
      </w:pPr>
    </w:p>
    <w:sectPr>
      <w:type w:val="continuous"/>
      <w:pgSz w:h="16838" w:orient="portrait" w:w="11906"/>
      <w:pgMar w:bottom="709" w:footer="708" w:header="708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spacing w:after="160" w:before="0" w:line="252" w:lineRule="auto"/>
      <w:ind/>
      <w:jc w:val="left"/>
    </w:pPr>
    <w:rPr>
      <w:rFonts w:ascii="Calibri" w:hAnsi="Calibri"/>
      <w:color w:val="000000"/>
      <w:sz w:val="22"/>
    </w:rPr>
  </w:style>
  <w:style w:default="1" w:styleId="Style_6_ch" w:type="character">
    <w:name w:val="Normal"/>
    <w:link w:val="Style_6"/>
    <w:rPr>
      <w:rFonts w:ascii="Calibri" w:hAnsi="Calibri"/>
      <w:color w:val="000000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Знак"/>
    <w:basedOn w:val="Style_6"/>
    <w:link w:val="Style_10_ch"/>
    <w:pPr>
      <w:spacing w:line="240" w:lineRule="exact"/>
      <w:ind/>
      <w:jc w:val="left"/>
    </w:pPr>
    <w:rPr>
      <w:rFonts w:ascii="Verdana" w:hAnsi="Verdana"/>
      <w:sz w:val="20"/>
    </w:rPr>
  </w:style>
  <w:style w:styleId="Style_10_ch" w:type="character">
    <w:name w:val="Знак"/>
    <w:basedOn w:val="Style_6_ch"/>
    <w:link w:val="Style_10"/>
    <w:rPr>
      <w:rFonts w:ascii="Verdana" w:hAnsi="Verdana"/>
      <w:sz w:val="20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Название"/>
    <w:basedOn w:val="Style_6"/>
    <w:link w:val="Style_12_ch"/>
    <w:pPr>
      <w:spacing w:after="120" w:before="120"/>
      <w:ind/>
      <w:jc w:val="left"/>
    </w:pPr>
    <w:rPr>
      <w:i w:val="1"/>
      <w:sz w:val="24"/>
    </w:rPr>
  </w:style>
  <w:style w:styleId="Style_12_ch" w:type="character">
    <w:name w:val="Название"/>
    <w:basedOn w:val="Style_6_ch"/>
    <w:link w:val="Style_12"/>
    <w:rPr>
      <w:i w:val="1"/>
      <w:sz w:val="24"/>
    </w:rPr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apple-style-span"/>
    <w:basedOn w:val="Style_17"/>
    <w:link w:val="Style_16_ch"/>
  </w:style>
  <w:style w:styleId="Style_16_ch" w:type="character">
    <w:name w:val="apple-style-span"/>
    <w:basedOn w:val="Style_17_ch"/>
    <w:link w:val="Style_16"/>
  </w:style>
  <w:style w:styleId="Style_18" w:type="paragraph">
    <w:name w:val="Заголовок 2"/>
    <w:basedOn w:val="Style_6"/>
    <w:link w:val="Style_18_ch"/>
    <w:pPr>
      <w:spacing w:afterAutospacing="on" w:beforeAutospacing="on" w:line="240" w:lineRule="exact"/>
      <w:ind/>
      <w:jc w:val="left"/>
    </w:pPr>
    <w:rPr>
      <w:b w:val="1"/>
      <w:sz w:val="36"/>
    </w:rPr>
  </w:style>
  <w:style w:styleId="Style_18_ch" w:type="character">
    <w:name w:val="Заголовок 2"/>
    <w:basedOn w:val="Style_6_ch"/>
    <w:link w:val="Style_18"/>
    <w:rPr>
      <w:b w:val="1"/>
      <w:sz w:val="36"/>
    </w:rPr>
  </w:style>
  <w:style w:styleId="Style_19" w:type="paragraph">
    <w:name w:val="Normal (Web)"/>
    <w:basedOn w:val="Style_6"/>
    <w:link w:val="Style_19_ch"/>
    <w:pPr>
      <w:spacing w:afterAutospacing="on" w:beforeAutospacing="on" w:line="240" w:lineRule="exact"/>
      <w:ind/>
      <w:jc w:val="left"/>
    </w:pPr>
    <w:rPr>
      <w:sz w:val="24"/>
    </w:rPr>
  </w:style>
  <w:style w:styleId="Style_19_ch" w:type="character">
    <w:name w:val="Normal (Web)"/>
    <w:basedOn w:val="Style_6_ch"/>
    <w:link w:val="Style_19"/>
    <w:rPr>
      <w:sz w:val="24"/>
    </w:rPr>
  </w:style>
  <w:style w:styleId="Style_20" w:type="paragraph">
    <w:name w:val="Указатель"/>
    <w:basedOn w:val="Style_6"/>
    <w:link w:val="Style_20_ch"/>
    <w:pPr>
      <w:ind/>
      <w:jc w:val="left"/>
    </w:pPr>
  </w:style>
  <w:style w:styleId="Style_20_ch" w:type="character">
    <w:name w:val="Указатель"/>
    <w:basedOn w:val="Style_6_ch"/>
    <w:link w:val="Style_20"/>
  </w:style>
  <w:style w:styleId="Style_21" w:type="paragraph">
    <w:name w:val="Текст выноски Знак"/>
    <w:basedOn w:val="Style_17"/>
    <w:link w:val="Style_21_ch"/>
    <w:rPr>
      <w:rFonts w:ascii="Segoe UI" w:hAnsi="Segoe UI"/>
      <w:sz w:val="18"/>
    </w:rPr>
  </w:style>
  <w:style w:styleId="Style_21_ch" w:type="character">
    <w:name w:val="Текст выноски Знак"/>
    <w:basedOn w:val="Style_17_ch"/>
    <w:link w:val="Style_21"/>
    <w:rPr>
      <w:rFonts w:ascii="Segoe UI" w:hAnsi="Segoe UI"/>
      <w:sz w:val="18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6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Список"/>
    <w:basedOn w:val="Style_26"/>
    <w:link w:val="Style_25_ch"/>
    <w:pPr>
      <w:ind/>
      <w:jc w:val="left"/>
    </w:pPr>
  </w:style>
  <w:style w:styleId="Style_25_ch" w:type="character">
    <w:name w:val="Список"/>
    <w:basedOn w:val="Style_26_ch"/>
    <w:link w:val="Style_25"/>
  </w:style>
  <w:style w:styleId="Style_26" w:type="paragraph">
    <w:name w:val="Основной текст"/>
    <w:basedOn w:val="Style_6"/>
    <w:link w:val="Style_26_ch"/>
    <w:pPr>
      <w:spacing w:after="140" w:line="276" w:lineRule="exact"/>
      <w:ind/>
      <w:jc w:val="left"/>
    </w:pPr>
  </w:style>
  <w:style w:styleId="Style_26_ch" w:type="character">
    <w:name w:val="Основной текст"/>
    <w:basedOn w:val="Style_6_ch"/>
    <w:link w:val="Style_26"/>
  </w:style>
  <w:style w:styleId="Style_27" w:type="paragraph">
    <w:name w:val="eattr"/>
    <w:basedOn w:val="Style_17"/>
    <w:link w:val="Style_27_ch"/>
  </w:style>
  <w:style w:styleId="Style_27_ch" w:type="character">
    <w:name w:val="eattr"/>
    <w:basedOn w:val="Style_17_ch"/>
    <w:link w:val="Style_27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Balloon Text"/>
    <w:basedOn w:val="Style_6"/>
    <w:link w:val="Style_31_ch"/>
    <w:pPr>
      <w:spacing w:after="0" w:line="240" w:lineRule="exact"/>
      <w:ind/>
      <w:jc w:val="left"/>
    </w:pPr>
    <w:rPr>
      <w:rFonts w:ascii="Segoe UI" w:hAnsi="Segoe UI"/>
      <w:sz w:val="18"/>
    </w:rPr>
  </w:style>
  <w:style w:styleId="Style_31_ch" w:type="character">
    <w:name w:val="Balloon Text"/>
    <w:basedOn w:val="Style_6_ch"/>
    <w:link w:val="Style_31"/>
    <w:rPr>
      <w:rFonts w:ascii="Segoe UI" w:hAnsi="Segoe UI"/>
      <w:sz w:val="18"/>
    </w:rPr>
  </w:style>
  <w:style w:styleId="Style_32" w:type="paragraph">
    <w:name w:val="Заголовок 2 Знак"/>
    <w:basedOn w:val="Style_17"/>
    <w:link w:val="Style_32_ch"/>
    <w:rPr>
      <w:rFonts w:ascii="Times New Roman" w:hAnsi="Times New Roman"/>
      <w:b w:val="1"/>
      <w:sz w:val="36"/>
    </w:rPr>
  </w:style>
  <w:style w:styleId="Style_32_ch" w:type="character">
    <w:name w:val="Заголовок 2 Знак"/>
    <w:basedOn w:val="Style_17_ch"/>
    <w:link w:val="Style_32"/>
    <w:rPr>
      <w:rFonts w:ascii="Times New Roman" w:hAnsi="Times New Roman"/>
      <w:b w:val="1"/>
      <w:sz w:val="36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Интернет-ссылка"/>
    <w:basedOn w:val="Style_17"/>
    <w:link w:val="Style_34_ch"/>
    <w:rPr>
      <w:color w:val="0000FF"/>
      <w:u w:color="000000" w:val="single"/>
    </w:rPr>
  </w:style>
  <w:style w:styleId="Style_34_ch" w:type="character">
    <w:name w:val="Интернет-ссылка"/>
    <w:basedOn w:val="Style_17_ch"/>
    <w:link w:val="Style_34"/>
    <w:rPr>
      <w:color w:val="0000FF"/>
      <w:u w:color="000000" w:val="single"/>
    </w:rPr>
  </w:style>
  <w:style w:styleId="Style_2" w:type="paragraph">
    <w:name w:val="code"/>
    <w:basedOn w:val="Style_6"/>
    <w:link w:val="Style_2_ch"/>
    <w:pPr>
      <w:spacing w:after="60" w:before="60" w:line="240" w:lineRule="exact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6_ch"/>
    <w:link w:val="Style_2"/>
    <w:rPr>
      <w:rFonts w:ascii="Arial" w:hAnsi="Arial"/>
      <w:color w:val="000000"/>
      <w:sz w:val="20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Заголовок"/>
    <w:basedOn w:val="Style_6"/>
    <w:next w:val="Style_26"/>
    <w:link w:val="Style_36_ch"/>
    <w:pPr>
      <w:keepNext w:val="1"/>
      <w:spacing w:after="120" w:before="240"/>
      <w:ind/>
      <w:jc w:val="left"/>
    </w:pPr>
    <w:rPr>
      <w:rFonts w:ascii="Liberation Sans" w:hAnsi="Liberation Sans"/>
      <w:sz w:val="28"/>
    </w:rPr>
  </w:style>
  <w:style w:styleId="Style_36_ch" w:type="character">
    <w:name w:val="Заголовок"/>
    <w:basedOn w:val="Style_6_ch"/>
    <w:link w:val="Style_36"/>
    <w:rPr>
      <w:rFonts w:ascii="Liberation Sans" w:hAnsi="Liberation San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8"/>
    </w:rPr>
  </w:style>
  <w:style w:styleId="Style_5_ch" w:type="character">
    <w:name w:val="ConsPlusNormal"/>
    <w:link w:val="Style_5"/>
    <w:rPr>
      <w:rFonts w:ascii="Times New Roman" w:hAnsi="Times New Roman"/>
      <w:color w:val="000000"/>
      <w:sz w:val="28"/>
    </w:rPr>
  </w:style>
  <w:style w:styleId="Style_14" w:type="paragraph">
    <w:name w:val="Содержимое таблицы"/>
    <w:basedOn w:val="Style_6"/>
    <w:link w:val="Style_14_ch"/>
    <w:pPr>
      <w:ind/>
      <w:jc w:val="left"/>
    </w:pPr>
  </w:style>
  <w:style w:styleId="Style_14_ch" w:type="character">
    <w:name w:val="Содержимое таблицы"/>
    <w:basedOn w:val="Style_6_ch"/>
    <w:link w:val="Style_14"/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Посещённая гиперссылка"/>
    <w:basedOn w:val="Style_17"/>
    <w:link w:val="Style_39_ch"/>
    <w:rPr>
      <w:color w:val="954F72"/>
      <w:u w:color="000000" w:val="single"/>
    </w:rPr>
  </w:style>
  <w:style w:styleId="Style_39_ch" w:type="character">
    <w:name w:val="Посещённая гиперссылка"/>
    <w:basedOn w:val="Style_17_ch"/>
    <w:link w:val="Style_39"/>
    <w:rPr>
      <w:color w:val="954F72"/>
      <w:u w:color="000000" w:val="single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6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3" w:type="paragraph">
    <w:name w:val="Нормальный (таблица)"/>
    <w:basedOn w:val="Style_6"/>
    <w:next w:val="Style_6"/>
    <w:link w:val="Style_3_ch"/>
    <w:pPr>
      <w:widowControl w:val="0"/>
      <w:spacing w:after="0" w:line="240" w:lineRule="auto"/>
      <w:ind/>
      <w:jc w:val="both"/>
    </w:pPr>
    <w:rPr>
      <w:rFonts w:ascii="Arial" w:hAnsi="Arial"/>
      <w:sz w:val="26"/>
    </w:rPr>
  </w:style>
  <w:style w:styleId="Style_3_ch" w:type="character">
    <w:name w:val="Нормальный (таблица)"/>
    <w:basedOn w:val="Style_6_ch"/>
    <w:link w:val="Style_3"/>
    <w:rPr>
      <w:rFonts w:ascii="Arial" w:hAnsi="Arial"/>
      <w:sz w:val="26"/>
    </w:rPr>
  </w:style>
  <w:style w:styleId="Style_43" w:type="paragraph">
    <w:name w:val="heading 2"/>
    <w:next w:val="Style_6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" w:type="paragraph">
    <w:name w:val="Прижатый влево"/>
    <w:basedOn w:val="Style_6"/>
    <w:next w:val="Style_6"/>
    <w:link w:val="Style_4_ch"/>
    <w:pPr>
      <w:widowControl w:val="0"/>
      <w:spacing w:after="0" w:line="240" w:lineRule="auto"/>
      <w:ind/>
      <w:jc w:val="left"/>
    </w:pPr>
    <w:rPr>
      <w:rFonts w:ascii="Arial" w:hAnsi="Arial"/>
      <w:sz w:val="26"/>
    </w:rPr>
  </w:style>
  <w:style w:styleId="Style_4_ch" w:type="character">
    <w:name w:val="Прижатый влево"/>
    <w:basedOn w:val="Style_6_ch"/>
    <w:link w:val="Style_4"/>
    <w:rPr>
      <w:rFonts w:ascii="Arial" w:hAnsi="Arial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2023-04-11T03:48:38Z</dcterms:modified>
</cp:coreProperties>
</file>