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20" w:rsidRDefault="00EB25F4" w:rsidP="00EB25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top"/>
      <w:bookmarkStart w:id="1" w:name="_GoBack"/>
      <w:bookmarkEnd w:id="0"/>
      <w:bookmarkEnd w:id="1"/>
      <w:r>
        <w:rPr>
          <w:rFonts w:ascii="Times New Roman" w:hAnsi="Times New Roman"/>
          <w:b/>
          <w:sz w:val="32"/>
          <w:szCs w:val="32"/>
          <w:u w:val="single"/>
        </w:rPr>
        <w:t xml:space="preserve">Обобщение </w:t>
      </w:r>
      <w:r w:rsidR="000A1D26">
        <w:rPr>
          <w:rFonts w:ascii="Times New Roman" w:hAnsi="Times New Roman"/>
          <w:b/>
          <w:sz w:val="32"/>
          <w:szCs w:val="32"/>
          <w:u w:val="single"/>
        </w:rPr>
        <w:t xml:space="preserve">лучших </w:t>
      </w:r>
      <w:r w:rsidR="006E0DEB">
        <w:rPr>
          <w:rFonts w:ascii="Times New Roman" w:hAnsi="Times New Roman"/>
          <w:b/>
          <w:sz w:val="32"/>
          <w:szCs w:val="32"/>
          <w:u w:val="single"/>
        </w:rPr>
        <w:t xml:space="preserve">практик по развитию </w:t>
      </w:r>
    </w:p>
    <w:p w:rsidR="00D026C3" w:rsidRDefault="00DE2F10" w:rsidP="00EB25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корпоративного </w:t>
      </w:r>
      <w:r w:rsidR="00D026C3">
        <w:rPr>
          <w:rFonts w:ascii="Times New Roman" w:hAnsi="Times New Roman"/>
          <w:b/>
          <w:sz w:val="32"/>
          <w:szCs w:val="32"/>
          <w:u w:val="single"/>
        </w:rPr>
        <w:t>добровольчества (</w:t>
      </w:r>
      <w:r>
        <w:rPr>
          <w:rFonts w:ascii="Times New Roman" w:hAnsi="Times New Roman"/>
          <w:b/>
          <w:sz w:val="32"/>
          <w:szCs w:val="32"/>
          <w:u w:val="single"/>
        </w:rPr>
        <w:t>волонтерства</w:t>
      </w:r>
      <w:r w:rsidR="00D026C3">
        <w:rPr>
          <w:rFonts w:ascii="Times New Roman" w:hAnsi="Times New Roman"/>
          <w:b/>
          <w:sz w:val="32"/>
          <w:szCs w:val="32"/>
          <w:u w:val="single"/>
        </w:rPr>
        <w:t>)</w:t>
      </w:r>
      <w:r w:rsidR="00814920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B25F4" w:rsidRDefault="00814920" w:rsidP="00EB25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в </w:t>
      </w:r>
      <w:r w:rsidR="00697078">
        <w:rPr>
          <w:rFonts w:ascii="Times New Roman" w:hAnsi="Times New Roman"/>
          <w:b/>
          <w:sz w:val="32"/>
          <w:szCs w:val="32"/>
          <w:u w:val="single"/>
        </w:rPr>
        <w:t xml:space="preserve">субъектах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Российской Федерации </w:t>
      </w:r>
      <w:r w:rsidR="00EB25F4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B25F4" w:rsidRDefault="00EB25F4" w:rsidP="00EB25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B25F4" w:rsidRDefault="00EB25F4" w:rsidP="00C12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B25F4">
        <w:rPr>
          <w:rFonts w:ascii="Times New Roman" w:hAnsi="Times New Roman"/>
          <w:b/>
          <w:sz w:val="28"/>
          <w:szCs w:val="28"/>
        </w:rPr>
        <w:t xml:space="preserve">(по материалам, представленным субъектами Российской Федерации </w:t>
      </w:r>
      <w:proofErr w:type="gramEnd"/>
    </w:p>
    <w:p w:rsidR="00DE2F10" w:rsidRPr="00EB25F4" w:rsidRDefault="00EB25F4" w:rsidP="00C12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5F4">
        <w:rPr>
          <w:rFonts w:ascii="Times New Roman" w:hAnsi="Times New Roman"/>
          <w:b/>
          <w:sz w:val="28"/>
          <w:szCs w:val="28"/>
        </w:rPr>
        <w:t xml:space="preserve">в рамках </w:t>
      </w:r>
      <w:r w:rsidR="00636DB3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201EDA" w:rsidRPr="00EB25F4">
        <w:rPr>
          <w:rFonts w:ascii="Times New Roman" w:hAnsi="Times New Roman"/>
          <w:b/>
          <w:sz w:val="28"/>
          <w:szCs w:val="28"/>
        </w:rPr>
        <w:t>пункта 28 Плана мероприятий по развитию волонтерского движения в Российской Федерации</w:t>
      </w:r>
      <w:r w:rsidR="00DE2F10" w:rsidRPr="00EB25F4">
        <w:rPr>
          <w:rFonts w:ascii="Times New Roman" w:hAnsi="Times New Roman"/>
          <w:b/>
          <w:sz w:val="28"/>
          <w:szCs w:val="28"/>
        </w:rPr>
        <w:t>)</w:t>
      </w:r>
    </w:p>
    <w:p w:rsidR="00EB25F4" w:rsidRDefault="00EB25F4" w:rsidP="00C12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379" w:rsidRPr="004D0B44" w:rsidRDefault="00484DF7" w:rsidP="00501FD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</w:pPr>
      <w:hyperlink w:anchor="_Общие_положения" w:history="1">
        <w:r w:rsidR="00DD5379" w:rsidRPr="004D0B44">
          <w:rPr>
            <w:rStyle w:val="af1"/>
            <w:rFonts w:ascii="Times New Roman" w:eastAsia="TimesNewRomanPSMT" w:hAnsi="Times New Roman" w:cs="Times New Roman"/>
            <w:b/>
            <w:color w:val="365F91" w:themeColor="accent1" w:themeShade="BF"/>
            <w:sz w:val="28"/>
            <w:szCs w:val="28"/>
          </w:rPr>
          <w:t>Общие положения.</w:t>
        </w:r>
      </w:hyperlink>
    </w:p>
    <w:p w:rsidR="00DD5379" w:rsidRPr="004D0B44" w:rsidRDefault="00DD5379" w:rsidP="00DD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</w:pPr>
    </w:p>
    <w:p w:rsidR="00DD5379" w:rsidRPr="004D0B44" w:rsidRDefault="00484DF7" w:rsidP="00501FD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hyperlink w:anchor="_Правовые_основы_добровольчества" w:history="1">
        <w:r w:rsidR="00DD5379" w:rsidRPr="004D0B44">
          <w:rPr>
            <w:rStyle w:val="af1"/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Правовые основы добровольчества (волонтерства).</w:t>
        </w:r>
      </w:hyperlink>
    </w:p>
    <w:p w:rsidR="00DD5379" w:rsidRPr="004D0B44" w:rsidRDefault="00DD5379" w:rsidP="00DD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</w:pPr>
    </w:p>
    <w:p w:rsidR="00DD5379" w:rsidRPr="004D0B44" w:rsidRDefault="00484DF7" w:rsidP="00501FD8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320"/>
        </w:tabs>
        <w:spacing w:before="0"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hyperlink w:anchor="_Правовое_регулирование_взаимодейств" w:history="1">
        <w:r w:rsidR="00DD5379" w:rsidRPr="004D0B44">
          <w:rPr>
            <w:rStyle w:val="af1"/>
            <w:rFonts w:ascii="Times New Roman" w:hAnsi="Times New Roman" w:cs="Times New Roman"/>
            <w:color w:val="365F91" w:themeColor="accent1" w:themeShade="BF"/>
            <w:sz w:val="28"/>
            <w:szCs w:val="28"/>
          </w:rPr>
          <w:t>Правовое регулирование взаимодействия участников корпоративной добровольческой деятельности.</w:t>
        </w:r>
      </w:hyperlink>
    </w:p>
    <w:p w:rsidR="00DD5379" w:rsidRPr="004D0B44" w:rsidRDefault="00DD5379" w:rsidP="00DD5379">
      <w:pPr>
        <w:pStyle w:val="12"/>
        <w:keepNext/>
        <w:keepLines/>
        <w:shd w:val="clear" w:color="auto" w:fill="auto"/>
        <w:tabs>
          <w:tab w:val="left" w:pos="132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D5379" w:rsidRPr="004D0B44" w:rsidRDefault="00484DF7" w:rsidP="00501FD8">
      <w:pPr>
        <w:pStyle w:val="22"/>
        <w:numPr>
          <w:ilvl w:val="0"/>
          <w:numId w:val="13"/>
        </w:numPr>
        <w:shd w:val="clear" w:color="auto" w:fill="auto"/>
        <w:tabs>
          <w:tab w:val="left" w:pos="7550"/>
        </w:tabs>
        <w:spacing w:before="0" w:line="240" w:lineRule="auto"/>
        <w:rPr>
          <w:b/>
          <w:color w:val="365F91" w:themeColor="accent1" w:themeShade="BF"/>
        </w:rPr>
      </w:pPr>
      <w:hyperlink w:anchor="_Поддержка_добровольческих_инициатив" w:history="1">
        <w:r w:rsidR="00DD5379" w:rsidRPr="004D0B44">
          <w:rPr>
            <w:rStyle w:val="af1"/>
            <w:b/>
            <w:color w:val="365F91" w:themeColor="accent1" w:themeShade="BF"/>
          </w:rPr>
          <w:t>Поддержка добровольческих инициатив работодателями.</w:t>
        </w:r>
      </w:hyperlink>
    </w:p>
    <w:p w:rsidR="00DD5379" w:rsidRPr="004D0B44" w:rsidRDefault="00DD5379" w:rsidP="00DD5379">
      <w:pPr>
        <w:pStyle w:val="22"/>
        <w:shd w:val="clear" w:color="auto" w:fill="auto"/>
        <w:tabs>
          <w:tab w:val="left" w:pos="7550"/>
        </w:tabs>
        <w:spacing w:before="0" w:line="240" w:lineRule="auto"/>
        <w:rPr>
          <w:b/>
          <w:color w:val="365F91" w:themeColor="accent1" w:themeShade="BF"/>
        </w:rPr>
      </w:pPr>
    </w:p>
    <w:p w:rsidR="00DD5379" w:rsidRPr="004D0B44" w:rsidRDefault="003A5192" w:rsidP="00501FD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</w:pPr>
      <w:r w:rsidRPr="004D0B44"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  <w:fldChar w:fldCharType="begin"/>
      </w:r>
      <w:r w:rsidRPr="004D0B44"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  <w:instrText xml:space="preserve"> HYPERLINK  \l "_Проекты/мероприятия,_реализуемые_в" </w:instrText>
      </w:r>
      <w:r w:rsidRPr="004D0B44"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  <w:fldChar w:fldCharType="separate"/>
      </w:r>
      <w:r w:rsidR="00DD5379" w:rsidRPr="004D0B44">
        <w:rPr>
          <w:rStyle w:val="af1"/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  <w:t>Проекты/мероприятия, реализуемые в субъектах Российской Федерации в направлении развития корпоративной социальной ответственности предприятий.</w:t>
      </w:r>
    </w:p>
    <w:p w:rsidR="00DD5379" w:rsidRPr="003A5192" w:rsidRDefault="003A5192" w:rsidP="00DD5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4F81BD" w:themeColor="accent1"/>
          <w:sz w:val="28"/>
          <w:szCs w:val="28"/>
        </w:rPr>
      </w:pPr>
      <w:r w:rsidRPr="004D0B44">
        <w:rPr>
          <w:rFonts w:ascii="Times New Roman" w:eastAsia="TimesNewRomanPSMT" w:hAnsi="Times New Roman" w:cs="Times New Roman"/>
          <w:b/>
          <w:color w:val="365F91" w:themeColor="accent1" w:themeShade="BF"/>
          <w:sz w:val="28"/>
          <w:szCs w:val="28"/>
        </w:rPr>
        <w:fldChar w:fldCharType="end"/>
      </w: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Pr="004D0B44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color w:val="365F91" w:themeColor="accent1" w:themeShade="BF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5379" w:rsidRDefault="00DD5379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bookmarkStart w:id="2" w:name="_Общие_положения"/>
    <w:bookmarkEnd w:id="2"/>
    <w:p w:rsidR="00DD5379" w:rsidRPr="004D0B44" w:rsidRDefault="001962AB" w:rsidP="001962AB">
      <w:pPr>
        <w:pStyle w:val="1"/>
        <w:jc w:val="center"/>
        <w:rPr>
          <w:rFonts w:ascii="Times New Roman" w:eastAsia="TimesNewRomanPSMT" w:hAnsi="Times New Roman" w:cs="Times New Roman"/>
        </w:rPr>
      </w:pPr>
      <w:r w:rsidRPr="004D0B44">
        <w:rPr>
          <w:rFonts w:ascii="Times New Roman" w:eastAsia="TimesNewRomanPSMT" w:hAnsi="Times New Roman" w:cs="Times New Roman"/>
        </w:rPr>
        <w:lastRenderedPageBreak/>
        <w:fldChar w:fldCharType="begin"/>
      </w:r>
      <w:r w:rsidRPr="004D0B44">
        <w:rPr>
          <w:rFonts w:ascii="Times New Roman" w:eastAsia="TimesNewRomanPSMT" w:hAnsi="Times New Roman" w:cs="Times New Roman"/>
        </w:rPr>
        <w:instrText xml:space="preserve"> HYPERLINK  \l "_Общие_положения" </w:instrText>
      </w:r>
      <w:r w:rsidRPr="004D0B44">
        <w:rPr>
          <w:rFonts w:ascii="Times New Roman" w:eastAsia="TimesNewRomanPSMT" w:hAnsi="Times New Roman" w:cs="Times New Roman"/>
        </w:rPr>
        <w:fldChar w:fldCharType="separate"/>
      </w:r>
      <w:r w:rsidR="00DD5379" w:rsidRPr="004D0B44">
        <w:rPr>
          <w:rStyle w:val="af1"/>
          <w:rFonts w:ascii="Times New Roman" w:eastAsia="TimesNewRomanPSMT" w:hAnsi="Times New Roman" w:cs="Times New Roman"/>
          <w:color w:val="365F91" w:themeColor="accent1" w:themeShade="BF"/>
        </w:rPr>
        <w:t>Общие положения</w:t>
      </w:r>
      <w:r w:rsidRPr="004D0B44">
        <w:rPr>
          <w:rFonts w:ascii="Times New Roman" w:eastAsia="TimesNewRomanPSMT" w:hAnsi="Times New Roman" w:cs="Times New Roman"/>
        </w:rPr>
        <w:fldChar w:fldCharType="end"/>
      </w:r>
    </w:p>
    <w:p w:rsidR="001962AB" w:rsidRDefault="001962AB" w:rsidP="00DD5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04F6" w:rsidRPr="000A396C" w:rsidRDefault="005A04F6" w:rsidP="00DD53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09F4">
        <w:rPr>
          <w:rFonts w:ascii="Times New Roman" w:eastAsia="TimesNewRomanPSMT" w:hAnsi="Times New Roman" w:cs="Times New Roman"/>
          <w:sz w:val="28"/>
          <w:szCs w:val="28"/>
        </w:rPr>
        <w:t xml:space="preserve">Материалы по развитию корпоративного </w:t>
      </w:r>
      <w:r>
        <w:rPr>
          <w:rFonts w:ascii="Times New Roman" w:eastAsia="TimesNewRomanPSMT" w:hAnsi="Times New Roman" w:cs="Times New Roman"/>
          <w:sz w:val="28"/>
          <w:szCs w:val="28"/>
        </w:rPr>
        <w:t>добровольчества (</w:t>
      </w:r>
      <w:r w:rsidRPr="003F09F4">
        <w:rPr>
          <w:rFonts w:ascii="Times New Roman" w:eastAsia="TimesNewRomanPSMT" w:hAnsi="Times New Roman" w:cs="Times New Roman"/>
          <w:sz w:val="28"/>
          <w:szCs w:val="28"/>
        </w:rPr>
        <w:t>вол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онтерства) (далее - добровольчество) представлены в Минэкономразвития России </w:t>
      </w:r>
      <w:r w:rsidRPr="008A39CC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4C37F7">
        <w:rPr>
          <w:rFonts w:ascii="Times New Roman" w:eastAsia="TimesNewRomanPSMT" w:hAnsi="Times New Roman" w:cs="Times New Roman"/>
          <w:b/>
          <w:sz w:val="28"/>
          <w:szCs w:val="28"/>
        </w:rPr>
        <w:t>7</w:t>
      </w:r>
      <w:r w:rsidRPr="008A39CC">
        <w:rPr>
          <w:rFonts w:ascii="Times New Roman" w:eastAsia="TimesNewRomanPSMT" w:hAnsi="Times New Roman" w:cs="Times New Roman"/>
          <w:b/>
          <w:sz w:val="28"/>
          <w:szCs w:val="28"/>
        </w:rPr>
        <w:t xml:space="preserve"> субъектами Российской Федерации.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Особого внимания заслуживают программы корпоративного добровольчества, которые реализуются предприятиями в рамках взаимодействия с органами государственной власти субъектов Российской Федерации. Это, как правило, благотворительные программы в социальной сфере или в рамках проектов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pro</w:t>
      </w:r>
      <w:r w:rsidRPr="003F09F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bono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Из представленных материалов следует, что корпоративное добровольчество осуществляется в следующих направлениях:</w:t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организация разовых акций работниками предприятий (праздничные, тематические мероприятия);</w:t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постоянное взаимодействие с определёнными учреждениями социальной сферы в части материальной помощи или работы с пациентами/посетителями учреждений;</w:t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реализации постоянных мероприятий (постоянная работа) с социально незащищенными группами населения (дети, находящиеся в трудной жизненной ситуации, инвалиды, граждане пожилого возраста);</w:t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участие в благотворительных мероприятиях, реализуемых органами власти субъекта Российской Федерации;</w:t>
      </w:r>
    </w:p>
    <w:p w:rsidR="005A04F6" w:rsidRPr="00CE0DB8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Pr="00CE0DB8">
        <w:rPr>
          <w:rFonts w:ascii="Times New Roman" w:hAnsi="Times New Roman"/>
          <w:sz w:val="28"/>
          <w:szCs w:val="28"/>
        </w:rPr>
        <w:t xml:space="preserve"> </w:t>
      </w:r>
      <w:r w:rsidRPr="00D62C1A">
        <w:rPr>
          <w:rFonts w:ascii="Times New Roman" w:hAnsi="Times New Roman"/>
          <w:sz w:val="28"/>
          <w:szCs w:val="28"/>
        </w:rPr>
        <w:t xml:space="preserve">сотрудников, готовых добровольно и безвозмездно  работать </w:t>
      </w:r>
      <w:r w:rsidR="008E2EA3">
        <w:rPr>
          <w:rFonts w:ascii="Times New Roman" w:hAnsi="Times New Roman"/>
          <w:sz w:val="28"/>
          <w:szCs w:val="28"/>
        </w:rPr>
        <w:br/>
      </w:r>
      <w:r w:rsidRPr="00D62C1A">
        <w:rPr>
          <w:rFonts w:ascii="Times New Roman" w:hAnsi="Times New Roman"/>
          <w:sz w:val="28"/>
          <w:szCs w:val="28"/>
        </w:rPr>
        <w:t xml:space="preserve">в пользу граждан, благотворительных фондов или местных сообществ, предоставлять услуги в формате </w:t>
      </w:r>
      <w:r w:rsidRPr="00D62C1A">
        <w:rPr>
          <w:rFonts w:ascii="Times New Roman" w:hAnsi="Times New Roman"/>
          <w:sz w:val="28"/>
          <w:szCs w:val="28"/>
          <w:lang w:val="en-US"/>
        </w:rPr>
        <w:t>pro</w:t>
      </w:r>
      <w:r w:rsidRPr="00D62C1A">
        <w:rPr>
          <w:rFonts w:ascii="Times New Roman" w:hAnsi="Times New Roman"/>
          <w:sz w:val="28"/>
          <w:szCs w:val="28"/>
        </w:rPr>
        <w:t xml:space="preserve"> </w:t>
      </w:r>
      <w:r w:rsidRPr="00D62C1A">
        <w:rPr>
          <w:rFonts w:ascii="Times New Roman" w:hAnsi="Times New Roman"/>
          <w:sz w:val="28"/>
          <w:szCs w:val="28"/>
          <w:lang w:val="en-US"/>
        </w:rPr>
        <w:t>bono</w:t>
      </w:r>
      <w:r>
        <w:rPr>
          <w:rFonts w:ascii="Times New Roman" w:hAnsi="Times New Roman"/>
          <w:sz w:val="28"/>
          <w:szCs w:val="28"/>
        </w:rPr>
        <w:t>.</w:t>
      </w:r>
    </w:p>
    <w:p w:rsidR="003A5192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настоящее время предприятия и органы государственной власти выступают партнерами в решении социальных проблем местных сообществ.</w:t>
      </w:r>
    </w:p>
    <w:p w:rsidR="003A5192" w:rsidRDefault="003A5192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A5192" w:rsidRDefault="003A5192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65DAD" w:rsidRDefault="00865DAD" w:rsidP="00865DAD">
      <w:pPr>
        <w:pStyle w:val="22"/>
        <w:shd w:val="clear" w:color="auto" w:fill="auto"/>
        <w:spacing w:before="0" w:line="240" w:lineRule="auto"/>
        <w:jc w:val="center"/>
        <w:rPr>
          <w:b/>
        </w:rPr>
      </w:pPr>
    </w:p>
    <w:bookmarkStart w:id="3" w:name="_Правовые_основы_добровольчества"/>
    <w:bookmarkEnd w:id="3"/>
    <w:p w:rsidR="003A5192" w:rsidRPr="00FD1F8D" w:rsidRDefault="003A5192" w:rsidP="003A5192">
      <w:pPr>
        <w:pStyle w:val="22"/>
        <w:shd w:val="clear" w:color="auto" w:fill="auto"/>
        <w:spacing w:before="0" w:line="240" w:lineRule="auto"/>
        <w:jc w:val="center"/>
        <w:rPr>
          <w:b/>
          <w:vertAlign w:val="superscript"/>
        </w:rPr>
      </w:pPr>
      <w:r w:rsidRPr="004D0B44">
        <w:rPr>
          <w:b/>
          <w:color w:val="365F91" w:themeColor="accent1" w:themeShade="BF"/>
        </w:rPr>
        <w:lastRenderedPageBreak/>
        <w:fldChar w:fldCharType="begin"/>
      </w:r>
      <w:r w:rsidRPr="004D0B44">
        <w:rPr>
          <w:b/>
          <w:color w:val="365F91" w:themeColor="accent1" w:themeShade="BF"/>
        </w:rPr>
        <w:instrText xml:space="preserve"> HYPERLINK  \l "_top" </w:instrText>
      </w:r>
      <w:r w:rsidRPr="004D0B44">
        <w:rPr>
          <w:b/>
          <w:color w:val="365F91" w:themeColor="accent1" w:themeShade="BF"/>
        </w:rPr>
        <w:fldChar w:fldCharType="separate"/>
      </w:r>
      <w:r w:rsidRPr="004D0B44">
        <w:rPr>
          <w:rStyle w:val="af1"/>
          <w:b/>
          <w:color w:val="365F91" w:themeColor="accent1" w:themeShade="BF"/>
        </w:rPr>
        <w:t>Правовые основы добровольчества</w:t>
      </w:r>
      <w:r w:rsidRPr="004D0B44">
        <w:rPr>
          <w:b/>
          <w:color w:val="365F91" w:themeColor="accent1" w:themeShade="BF"/>
        </w:rPr>
        <w:fldChar w:fldCharType="end"/>
      </w:r>
      <w:r>
        <w:t xml:space="preserve"> </w:t>
      </w:r>
      <w:r>
        <w:rPr>
          <w:rStyle w:val="af0"/>
          <w:b/>
        </w:rPr>
        <w:footnoteReference w:id="1"/>
      </w:r>
    </w:p>
    <w:p w:rsidR="003A5192" w:rsidRPr="003A5192" w:rsidRDefault="003A5192" w:rsidP="003A5192"/>
    <w:p w:rsidR="00D026C3" w:rsidRPr="00DA14AB" w:rsidRDefault="005A1B39" w:rsidP="00DA14AB">
      <w:pPr>
        <w:pStyle w:val="22"/>
        <w:shd w:val="clear" w:color="auto" w:fill="auto"/>
        <w:spacing w:before="0" w:line="360" w:lineRule="auto"/>
        <w:ind w:firstLine="708"/>
        <w:rPr>
          <w:b/>
        </w:rPr>
      </w:pPr>
      <w:r>
        <w:t xml:space="preserve">Корпоративное добровольчество является одним из направлений добровольческой деятельности. </w:t>
      </w:r>
      <w:r w:rsidR="00D026C3" w:rsidRPr="00D02212">
        <w:t xml:space="preserve">Несмотря на то, что </w:t>
      </w:r>
      <w:r>
        <w:t xml:space="preserve">оно не выделено </w:t>
      </w:r>
      <w:r w:rsidR="008E2EA3">
        <w:br/>
      </w:r>
      <w:r>
        <w:t xml:space="preserve">в самостоятельное </w:t>
      </w:r>
      <w:r w:rsidR="00D026C3" w:rsidRPr="00D02212">
        <w:t>понятие</w:t>
      </w:r>
      <w:r>
        <w:t xml:space="preserve"> </w:t>
      </w:r>
      <w:r w:rsidR="00D026C3" w:rsidRPr="00D02212">
        <w:t xml:space="preserve">в российском законодательстве, для его реализации </w:t>
      </w:r>
      <w:r w:rsidR="0048527B">
        <w:t>сформирована</w:t>
      </w:r>
      <w:r w:rsidR="0048527B" w:rsidRPr="00D02212">
        <w:t xml:space="preserve"> </w:t>
      </w:r>
      <w:r w:rsidR="00CC257D">
        <w:t xml:space="preserve">обширная </w:t>
      </w:r>
      <w:r w:rsidR="00CC257D" w:rsidRPr="00D02212">
        <w:t xml:space="preserve">нормативно-правовая </w:t>
      </w:r>
      <w:r w:rsidR="00CC257D">
        <w:t>база</w:t>
      </w:r>
      <w:r w:rsidR="00CE0DB8">
        <w:t xml:space="preserve">, основанная </w:t>
      </w:r>
      <w:r w:rsidR="00CE0DB8" w:rsidRPr="00CE0DB8">
        <w:t>как на международных</w:t>
      </w:r>
      <w:r w:rsidR="00D52D1E" w:rsidRPr="00CE0DB8">
        <w:t xml:space="preserve"> </w:t>
      </w:r>
      <w:r w:rsidR="00CE0DB8" w:rsidRPr="00CE0DB8">
        <w:t>документах</w:t>
      </w:r>
      <w:r w:rsidR="00D52D1E" w:rsidRPr="00CE0DB8">
        <w:t xml:space="preserve">, так и </w:t>
      </w:r>
      <w:r>
        <w:t>на</w:t>
      </w:r>
      <w:r w:rsidR="00D52D1E" w:rsidRPr="00CE0DB8">
        <w:t xml:space="preserve"> </w:t>
      </w:r>
      <w:r>
        <w:t>нормах</w:t>
      </w:r>
      <w:r w:rsidR="00CE0DB8" w:rsidRPr="00CE0DB8">
        <w:t xml:space="preserve"> </w:t>
      </w:r>
      <w:r>
        <w:t xml:space="preserve">российского </w:t>
      </w:r>
      <w:r w:rsidR="00147923">
        <w:t>законодательства</w:t>
      </w:r>
      <w:r>
        <w:t xml:space="preserve">. </w:t>
      </w:r>
      <w:r w:rsidR="00C17F9C">
        <w:br/>
      </w:r>
      <w:r w:rsidR="00DA14AB">
        <w:t>К документам, регулирующим деятельность доброволь</w:t>
      </w:r>
      <w:r w:rsidR="0048527B">
        <w:t>чества</w:t>
      </w:r>
      <w:r w:rsidR="00DA14AB">
        <w:t xml:space="preserve"> (волонтер</w:t>
      </w:r>
      <w:r w:rsidR="0048527B">
        <w:t>ства</w:t>
      </w:r>
      <w:r w:rsidR="00DA14AB">
        <w:t>) (далее - доброволь</w:t>
      </w:r>
      <w:r w:rsidR="0048527B">
        <w:t>чества</w:t>
      </w:r>
      <w:r w:rsidR="00DA14AB">
        <w:t>)</w:t>
      </w:r>
      <w:r w:rsidR="00D026C3" w:rsidRPr="00D02212">
        <w:t xml:space="preserve"> </w:t>
      </w:r>
      <w:r w:rsidR="00DA14AB">
        <w:t xml:space="preserve">можно </w:t>
      </w:r>
      <w:r w:rsidR="00D026C3" w:rsidRPr="00D02212">
        <w:t>отнести: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312" w:lineRule="auto"/>
        <w:ind w:firstLine="709"/>
      </w:pPr>
      <w:r w:rsidRPr="00D02212">
        <w:t>Всеобщая декларация прав человека (1948 г.);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312" w:lineRule="auto"/>
        <w:ind w:firstLine="709"/>
      </w:pPr>
      <w:r w:rsidRPr="00D02212">
        <w:t>Конвенция о правах ребенка (1989 г.);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20"/>
        </w:tabs>
        <w:spacing w:before="0" w:line="312" w:lineRule="auto"/>
        <w:ind w:firstLine="709"/>
      </w:pPr>
      <w:r w:rsidRPr="00D02212">
        <w:t xml:space="preserve">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</w:t>
      </w:r>
      <w:r w:rsidRPr="00D02212">
        <w:rPr>
          <w:lang w:bidi="en-US"/>
        </w:rPr>
        <w:t>(</w:t>
      </w:r>
      <w:r w:rsidRPr="00D02212">
        <w:rPr>
          <w:lang w:val="en-US" w:bidi="en-US"/>
        </w:rPr>
        <w:t>IAVE</w:t>
      </w:r>
      <w:r w:rsidRPr="00D02212">
        <w:rPr>
          <w:lang w:bidi="en-US"/>
        </w:rPr>
        <w:t>);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312" w:lineRule="auto"/>
        <w:ind w:firstLine="709"/>
      </w:pPr>
      <w:r w:rsidRPr="00D02212">
        <w:t>Конституция Российской Федерации (ч. 4 и 5 ст. 13, ч. 2 ст.19, ст. 30);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spacing w:before="0" w:line="312" w:lineRule="auto"/>
        <w:ind w:firstLine="709"/>
        <w:jc w:val="left"/>
      </w:pPr>
      <w:r w:rsidRPr="00D02212">
        <w:t>Гражданский кодекс Российской Федерации (ст. 50, 117, 310, 407 ч. 3, 420, 423);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312" w:lineRule="auto"/>
        <w:ind w:firstLine="709"/>
      </w:pPr>
      <w:r w:rsidRPr="00D02212">
        <w:t>Налоговый кодекс Российской Федерации (ст.217 гл. 23, гл.26)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735"/>
        </w:tabs>
        <w:spacing w:before="0" w:line="312" w:lineRule="auto"/>
        <w:ind w:firstLine="709"/>
      </w:pPr>
      <w:r w:rsidRPr="00D02212">
        <w:t>Федеральный закон от 24 июля 2009 г.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spacing w:before="0" w:line="312" w:lineRule="auto"/>
        <w:ind w:firstLine="709"/>
      </w:pPr>
      <w:r w:rsidRPr="00D02212">
        <w:t xml:space="preserve"> Федеральный закон от 19 мая 1995 г. № 82-ФЗ «Об общественных объединениях»;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spacing w:before="0" w:line="312" w:lineRule="auto"/>
        <w:ind w:firstLine="709"/>
      </w:pPr>
      <w:r w:rsidRPr="00D02212">
        <w:t xml:space="preserve"> Федеральный закон от 28 июня 1995 г. № 98-ФЗ «О государственной поддержке молодежных и детских общественных объединений»;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803"/>
        </w:tabs>
        <w:spacing w:before="0" w:line="312" w:lineRule="auto"/>
        <w:ind w:firstLine="709"/>
      </w:pPr>
      <w:r w:rsidRPr="00D02212">
        <w:t xml:space="preserve">Федеральный закон от 11 августа 1995 г. №135-ФЗ </w:t>
      </w:r>
      <w:r w:rsidRPr="00D02212">
        <w:br/>
        <w:t xml:space="preserve">«О благотворительной деятельности и </w:t>
      </w:r>
      <w:r w:rsidR="00DA14AB">
        <w:t>добровольчестве (</w:t>
      </w:r>
      <w:proofErr w:type="spellStart"/>
      <w:r w:rsidR="00DA14AB">
        <w:t>волонтерстве</w:t>
      </w:r>
      <w:proofErr w:type="spellEnd"/>
      <w:r w:rsidR="00DA14AB">
        <w:t>)</w:t>
      </w:r>
      <w:r w:rsidRPr="00D02212">
        <w:t>»;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803"/>
        </w:tabs>
        <w:spacing w:before="0" w:line="312" w:lineRule="auto"/>
        <w:ind w:firstLine="709"/>
      </w:pPr>
      <w:r w:rsidRPr="00D02212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026C3" w:rsidRPr="00D02212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803"/>
        </w:tabs>
        <w:spacing w:before="0" w:line="312" w:lineRule="auto"/>
        <w:ind w:firstLine="709"/>
      </w:pPr>
      <w:r w:rsidRPr="00D02212">
        <w:lastRenderedPageBreak/>
        <w:t>Федеральный закон от 6 мая 2011 г. № 100-ФЗ «О добровольной пожарной охране»;</w:t>
      </w:r>
    </w:p>
    <w:p w:rsidR="00D026C3" w:rsidRDefault="00D026C3" w:rsidP="00984E45">
      <w:pPr>
        <w:pStyle w:val="22"/>
        <w:numPr>
          <w:ilvl w:val="0"/>
          <w:numId w:val="8"/>
        </w:numPr>
        <w:shd w:val="clear" w:color="auto" w:fill="auto"/>
        <w:tabs>
          <w:tab w:val="left" w:pos="803"/>
        </w:tabs>
        <w:spacing w:before="0" w:line="312" w:lineRule="auto"/>
        <w:ind w:firstLine="709"/>
      </w:pPr>
      <w:r w:rsidRPr="00D02212">
        <w:t>Федеральный закон от 20 июля 2012 года № 125-ФЗ «О донорстве крови и ее компонентов».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0"/>
        </w:tabs>
        <w:spacing w:before="0" w:line="336" w:lineRule="auto"/>
        <w:ind w:firstLine="709"/>
        <w:rPr>
          <w:b/>
        </w:rPr>
      </w:pPr>
      <w:r>
        <w:t xml:space="preserve">В соответствии с </w:t>
      </w:r>
      <w:r w:rsidRPr="00D02212">
        <w:t>Федеральны</w:t>
      </w:r>
      <w:r>
        <w:t>м</w:t>
      </w:r>
      <w:r w:rsidRPr="00D02212">
        <w:t xml:space="preserve"> закон</w:t>
      </w:r>
      <w:r>
        <w:t>ом</w:t>
      </w:r>
      <w:r w:rsidRPr="00D02212">
        <w:t xml:space="preserve"> от 11 августа 1995 г. №135-ФЗ </w:t>
      </w:r>
      <w:r w:rsidRPr="00D02212">
        <w:br/>
        <w:t xml:space="preserve">«О благотворительной деятельности и </w:t>
      </w:r>
      <w:r>
        <w:t>добровольчестве (</w:t>
      </w:r>
      <w:proofErr w:type="spellStart"/>
      <w:r>
        <w:t>волонтерстве</w:t>
      </w:r>
      <w:proofErr w:type="spellEnd"/>
      <w:r>
        <w:t>)</w:t>
      </w:r>
      <w:r w:rsidRPr="00D02212">
        <w:t>»</w:t>
      </w:r>
      <w:r>
        <w:t xml:space="preserve"> </w:t>
      </w:r>
      <w:r w:rsidRPr="00C24727">
        <w:rPr>
          <w:b/>
        </w:rPr>
        <w:t>б</w:t>
      </w:r>
      <w:r w:rsidRPr="00D02212">
        <w:rPr>
          <w:b/>
        </w:rPr>
        <w:t>лаготворительная и добровольческая (волонтерская) деятельность осуществляется в целях: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 xml:space="preserve">содействия деятельности в области физической культуры и спорта </w:t>
      </w:r>
      <w:r w:rsidR="008E2EA3">
        <w:rPr>
          <w:rFonts w:ascii="Times New Roman" w:hAnsi="Times New Roman" w:cs="Times New Roman"/>
          <w:sz w:val="28"/>
          <w:szCs w:val="28"/>
        </w:rPr>
        <w:br/>
      </w:r>
      <w:r w:rsidRPr="00D02212">
        <w:rPr>
          <w:rFonts w:ascii="Times New Roman" w:hAnsi="Times New Roman" w:cs="Times New Roman"/>
          <w:sz w:val="28"/>
          <w:szCs w:val="28"/>
        </w:rPr>
        <w:t xml:space="preserve">(за исключением профессионального спорта), участия в организации и (или) </w:t>
      </w:r>
      <w:r w:rsidRPr="00D02212">
        <w:rPr>
          <w:rFonts w:ascii="Times New Roman" w:hAnsi="Times New Roman" w:cs="Times New Roman"/>
          <w:sz w:val="28"/>
          <w:szCs w:val="28"/>
        </w:rPr>
        <w:lastRenderedPageBreak/>
        <w:t>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добровольческой (волонтерской) деятельности;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C24727" w:rsidRPr="00D02212" w:rsidRDefault="00C24727" w:rsidP="00C2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12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C24727" w:rsidRDefault="00C24727" w:rsidP="00C24727">
      <w:pPr>
        <w:pStyle w:val="22"/>
        <w:shd w:val="clear" w:color="auto" w:fill="auto"/>
        <w:spacing w:before="0" w:line="360" w:lineRule="auto"/>
        <w:ind w:firstLine="709"/>
      </w:pPr>
      <w:r w:rsidRPr="00D02212">
        <w:t>При этом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предоставлению услуг, оказанию иной поддержки.</w:t>
      </w:r>
    </w:p>
    <w:p w:rsidR="00C24727" w:rsidRPr="00D02212" w:rsidRDefault="00C24727" w:rsidP="00C24727">
      <w:pPr>
        <w:pStyle w:val="22"/>
        <w:shd w:val="clear" w:color="auto" w:fill="auto"/>
        <w:spacing w:before="0" w:line="360" w:lineRule="auto"/>
        <w:ind w:firstLine="709"/>
      </w:pPr>
      <w:r w:rsidRPr="00D02212">
        <w:lastRenderedPageBreak/>
        <w:t xml:space="preserve">Из </w:t>
      </w:r>
      <w:r w:rsidR="005A04F6" w:rsidRPr="005A04F6">
        <w:t>закон</w:t>
      </w:r>
      <w:r w:rsidR="005A04F6">
        <w:t>а</w:t>
      </w:r>
      <w:r w:rsidR="005A04F6" w:rsidRPr="005A04F6">
        <w:t xml:space="preserve"> «О благотворительной деятельности и добровольчестве (</w:t>
      </w:r>
      <w:proofErr w:type="spellStart"/>
      <w:r w:rsidR="005A04F6" w:rsidRPr="005A04F6">
        <w:t>волонтерстве</w:t>
      </w:r>
      <w:proofErr w:type="spellEnd"/>
      <w:r w:rsidR="005A04F6" w:rsidRPr="005A04F6">
        <w:t>)»</w:t>
      </w:r>
      <w:r w:rsidRPr="00D02212">
        <w:t xml:space="preserve"> следует, что добровольческая деятельность - это вид благотворительной деятельности, который предполагает: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230"/>
        </w:tabs>
        <w:spacing w:before="0" w:line="360" w:lineRule="auto"/>
      </w:pPr>
      <w:r>
        <w:tab/>
      </w:r>
      <w:r>
        <w:tab/>
      </w:r>
      <w:r w:rsidRPr="00D02212">
        <w:t>участие физических лиц - добровольцев;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230"/>
        </w:tabs>
        <w:spacing w:before="0" w:line="360" w:lineRule="auto"/>
      </w:pPr>
      <w:r>
        <w:tab/>
      </w:r>
      <w:r>
        <w:tab/>
      </w:r>
      <w:r w:rsidRPr="00D02212">
        <w:t>добровольность, то есть свободу выбора и отсутствие принуждения;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230"/>
        </w:tabs>
        <w:spacing w:before="0" w:line="360" w:lineRule="auto"/>
      </w:pPr>
      <w:r>
        <w:tab/>
      </w:r>
      <w:r>
        <w:tab/>
      </w:r>
      <w:r w:rsidRPr="00D02212">
        <w:t>бескорыстность, то есть не преследование материальной выгоды;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235"/>
        </w:tabs>
        <w:spacing w:before="0" w:line="360" w:lineRule="auto"/>
      </w:pPr>
      <w:r>
        <w:tab/>
      </w:r>
      <w:r>
        <w:tab/>
      </w:r>
      <w:r w:rsidRPr="00D02212">
        <w:t xml:space="preserve">безвозмездность, то есть отсутствие какого-либо вознаграждения </w:t>
      </w:r>
      <w:r w:rsidR="008E2EA3">
        <w:br/>
      </w:r>
      <w:r w:rsidRPr="00D02212">
        <w:t>за выполненные работы, оказанные услуги, иные виды поддержки.</w:t>
      </w:r>
    </w:p>
    <w:p w:rsidR="00C24727" w:rsidRPr="00D02212" w:rsidRDefault="00C24727" w:rsidP="00C24727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В резолюции Организации Объединенных Наций </w:t>
      </w:r>
      <w:r w:rsidRPr="00D02212">
        <w:rPr>
          <w:lang w:bidi="en-US"/>
        </w:rPr>
        <w:t>(</w:t>
      </w:r>
      <w:r w:rsidRPr="00D02212">
        <w:rPr>
          <w:lang w:val="en-US" w:bidi="en-US"/>
        </w:rPr>
        <w:t>A</w:t>
      </w:r>
      <w:r w:rsidRPr="00D02212">
        <w:rPr>
          <w:lang w:bidi="en-US"/>
        </w:rPr>
        <w:t>/</w:t>
      </w:r>
      <w:r w:rsidRPr="00D02212">
        <w:rPr>
          <w:lang w:val="en-US" w:bidi="en-US"/>
        </w:rPr>
        <w:t>RES</w:t>
      </w:r>
      <w:r w:rsidRPr="00D02212">
        <w:rPr>
          <w:lang w:bidi="en-US"/>
        </w:rPr>
        <w:t xml:space="preserve">/56/38, </w:t>
      </w:r>
      <w:r w:rsidRPr="00D02212">
        <w:t>2002г.) добровольчество определяется, как широкий спектр деятельности и услуг, включающих традиционные формы взаимопомощи, самопомощи и другие формы гражданского участия, осуществляемые людьми (индивидуально или коллективно) безвозмездно на основе свободного и осознанного выбора в пользу третьих лиц или общества в целом.</w:t>
      </w:r>
    </w:p>
    <w:p w:rsidR="00C24727" w:rsidRPr="00D02212" w:rsidRDefault="00C24727" w:rsidP="00C24727">
      <w:pPr>
        <w:pStyle w:val="22"/>
        <w:shd w:val="clear" w:color="auto" w:fill="auto"/>
        <w:tabs>
          <w:tab w:val="left" w:pos="7550"/>
        </w:tabs>
        <w:spacing w:before="0" w:line="360" w:lineRule="auto"/>
        <w:ind w:firstLine="709"/>
      </w:pPr>
      <w:r w:rsidRPr="00D02212">
        <w:t xml:space="preserve">Существуют другие определения добровольчества, которые по существу соответствуют российским и международным нормам. </w:t>
      </w:r>
      <w:proofErr w:type="gramStart"/>
      <w:r w:rsidRPr="00D02212">
        <w:t>Например, добровольческая деятельность - это форма социального служения, осуществляемая по свободному волеизъявлению граждан, направленная на бескорыстное оказание социально значимых услуг на местном, национальном или международном уровнях, способствующая личностному росту и развитию выполняющих эту деятельность граждан - добровольцев.</w:t>
      </w:r>
      <w:proofErr w:type="gramEnd"/>
      <w:r w:rsidRPr="00D02212">
        <w:t xml:space="preserve"> </w:t>
      </w:r>
      <w:r w:rsidRPr="005A04F6">
        <w:t xml:space="preserve">При этом под </w:t>
      </w:r>
      <w:r w:rsidRPr="005A04F6">
        <w:rPr>
          <w:rStyle w:val="24"/>
        </w:rPr>
        <w:t>социальным служением</w:t>
      </w:r>
      <w:r w:rsidRPr="005A04F6">
        <w:t xml:space="preserve"> понимается добровольное, бескорыстное оказание социально значимых услуг, побуждаемое ответственностью и состраданием, основанное на нравственном чувстве долга </w:t>
      </w:r>
      <w:r w:rsidR="008E2EA3">
        <w:br/>
      </w:r>
      <w:r w:rsidRPr="005A04F6">
        <w:t>и обращенное к пользе общества.</w:t>
      </w:r>
      <w:r w:rsidR="00D52D1E">
        <w:t xml:space="preserve"> </w:t>
      </w:r>
    </w:p>
    <w:bookmarkStart w:id="4" w:name="_Правовое_регулирование_взаимодейств"/>
    <w:bookmarkStart w:id="5" w:name="bookmark25"/>
    <w:bookmarkEnd w:id="4"/>
    <w:p w:rsidR="00D026C3" w:rsidRPr="004D0B44" w:rsidRDefault="003A5192" w:rsidP="003A5192">
      <w:pPr>
        <w:pStyle w:val="1"/>
        <w:jc w:val="center"/>
        <w:rPr>
          <w:rFonts w:ascii="Times New Roman" w:hAnsi="Times New Roman" w:cs="Times New Roman"/>
        </w:rPr>
      </w:pPr>
      <w:r w:rsidRPr="004D0B44">
        <w:rPr>
          <w:rFonts w:ascii="Times New Roman" w:hAnsi="Times New Roman" w:cs="Times New Roman"/>
        </w:rPr>
        <w:fldChar w:fldCharType="begin"/>
      </w:r>
      <w:r w:rsidRPr="004D0B44">
        <w:rPr>
          <w:rFonts w:ascii="Times New Roman" w:hAnsi="Times New Roman" w:cs="Times New Roman"/>
        </w:rPr>
        <w:instrText xml:space="preserve"> HYPERLINK  \l "_top" </w:instrText>
      </w:r>
      <w:r w:rsidRPr="004D0B44">
        <w:rPr>
          <w:rFonts w:ascii="Times New Roman" w:hAnsi="Times New Roman" w:cs="Times New Roman"/>
        </w:rPr>
        <w:fldChar w:fldCharType="separate"/>
      </w:r>
      <w:r w:rsidR="00D026C3" w:rsidRPr="004D0B44">
        <w:rPr>
          <w:rStyle w:val="af1"/>
          <w:rFonts w:ascii="Times New Roman" w:hAnsi="Times New Roman" w:cs="Times New Roman"/>
          <w:color w:val="365F91" w:themeColor="accent1" w:themeShade="BF"/>
        </w:rPr>
        <w:t>Правовое регулирование взаимодействия участников корпоративной добровольческой деятельности</w:t>
      </w:r>
      <w:bookmarkEnd w:id="5"/>
      <w:r w:rsidRPr="004D0B44">
        <w:rPr>
          <w:rFonts w:ascii="Times New Roman" w:hAnsi="Times New Roman" w:cs="Times New Roman"/>
        </w:rPr>
        <w:fldChar w:fldCharType="end"/>
      </w:r>
    </w:p>
    <w:p w:rsidR="003108BF" w:rsidRPr="00D02212" w:rsidRDefault="003108BF" w:rsidP="003108BF">
      <w:pPr>
        <w:pStyle w:val="12"/>
        <w:keepNext/>
        <w:keepLines/>
        <w:shd w:val="clear" w:color="auto" w:fill="auto"/>
        <w:tabs>
          <w:tab w:val="left" w:pos="132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17DB" w:rsidRDefault="003108BF" w:rsidP="0024735A">
      <w:pPr>
        <w:pStyle w:val="ab"/>
        <w:shd w:val="clear" w:color="auto" w:fill="auto"/>
        <w:tabs>
          <w:tab w:val="left" w:pos="235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026C3" w:rsidRPr="003108BF">
        <w:rPr>
          <w:rFonts w:ascii="Times New Roman" w:hAnsi="Times New Roman" w:cs="Times New Roman"/>
          <w:b w:val="0"/>
          <w:sz w:val="28"/>
          <w:szCs w:val="28"/>
        </w:rPr>
        <w:t xml:space="preserve">Традиционно в мероприятиях и программах корпоративного добровольчества присутствуют минимум 3 категории участников - сами добровольцы, компании, которые они представляют и </w:t>
      </w:r>
      <w:proofErr w:type="spellStart"/>
      <w:r w:rsidR="00D026C3" w:rsidRPr="003108BF">
        <w:rPr>
          <w:rFonts w:ascii="Times New Roman" w:hAnsi="Times New Roman" w:cs="Times New Roman"/>
          <w:b w:val="0"/>
          <w:sz w:val="28"/>
          <w:szCs w:val="28"/>
        </w:rPr>
        <w:t>благополучатели</w:t>
      </w:r>
      <w:proofErr w:type="spellEnd"/>
      <w:r w:rsidR="00D026C3" w:rsidRPr="003108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17DB" w:rsidRPr="00D02212" w:rsidRDefault="00B617DB" w:rsidP="00B617DB">
      <w:pPr>
        <w:pStyle w:val="22"/>
        <w:shd w:val="clear" w:color="auto" w:fill="auto"/>
        <w:spacing w:before="0" w:line="360" w:lineRule="auto"/>
        <w:ind w:firstLine="708"/>
      </w:pPr>
      <w:r w:rsidRPr="00D02212">
        <w:lastRenderedPageBreak/>
        <w:t xml:space="preserve">Следует привести определения, которые приняты в действующем законодательстве </w:t>
      </w:r>
      <w:r w:rsidR="005A1B39">
        <w:t>о благотворительной деятельности.</w:t>
      </w:r>
    </w:p>
    <w:p w:rsidR="00B617DB" w:rsidRPr="00D02212" w:rsidRDefault="00B617DB" w:rsidP="00B617DB">
      <w:pPr>
        <w:pStyle w:val="22"/>
        <w:shd w:val="clear" w:color="auto" w:fill="auto"/>
        <w:tabs>
          <w:tab w:val="left" w:pos="3654"/>
        </w:tabs>
        <w:spacing w:before="0" w:line="360" w:lineRule="auto"/>
        <w:ind w:firstLine="709"/>
      </w:pPr>
      <w:proofErr w:type="spellStart"/>
      <w:r w:rsidRPr="00D02212">
        <w:rPr>
          <w:rStyle w:val="2MicrosoftSansSerif105pt"/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D02212">
        <w:rPr>
          <w:rStyle w:val="2MicrosoftSansSerif105pt"/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bookmark7" w:tooltip="Current Document"/>
      <w:r w:rsidRPr="00D02212">
        <w:t xml:space="preserve">- лица, получающие благотворительные пожертвования </w:t>
      </w:r>
      <w:r w:rsidR="008E2EA3">
        <w:br/>
      </w:r>
      <w:r w:rsidRPr="00D02212">
        <w:t>от благотворителей, помощь добровольцев.</w:t>
      </w:r>
    </w:p>
    <w:p w:rsidR="00B617DB" w:rsidRPr="00D02212" w:rsidRDefault="00B617DB" w:rsidP="00B617DB">
      <w:pPr>
        <w:pStyle w:val="22"/>
        <w:shd w:val="clear" w:color="auto" w:fill="auto"/>
        <w:tabs>
          <w:tab w:val="left" w:pos="3308"/>
        </w:tabs>
        <w:spacing w:before="0" w:line="360" w:lineRule="auto"/>
        <w:ind w:firstLine="709"/>
      </w:pPr>
      <w:r w:rsidRPr="00D02212"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Благотворители </w:t>
      </w:r>
      <w:hyperlink w:anchor="bookmark8" w:tooltip="Current Document"/>
      <w:r w:rsidRPr="00D02212">
        <w:t>- лица, осуществляющие благотворительные пожертвования, в формах:</w:t>
      </w:r>
    </w:p>
    <w:p w:rsidR="00B617DB" w:rsidRPr="00D02212" w:rsidRDefault="00B617DB" w:rsidP="00B617DB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 бескорыстной (безвозмездной или на льготных условиях) передачи </w:t>
      </w:r>
      <w:r w:rsidR="008E2EA3">
        <w:br/>
      </w:r>
      <w:r w:rsidRPr="00D02212">
        <w:t>в собственность имущества, в том числе денежных средств и (или) объектов интеллектуальной собственности;</w:t>
      </w:r>
    </w:p>
    <w:p w:rsidR="00B617DB" w:rsidRPr="00D02212" w:rsidRDefault="00B617DB" w:rsidP="00B617DB">
      <w:pPr>
        <w:pStyle w:val="22"/>
        <w:shd w:val="clear" w:color="auto" w:fill="auto"/>
        <w:spacing w:before="0" w:line="360" w:lineRule="auto"/>
        <w:ind w:firstLine="708"/>
      </w:pPr>
      <w:r w:rsidRPr="00D02212"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B617DB" w:rsidRPr="00D02212" w:rsidRDefault="00B617DB" w:rsidP="00B617DB">
      <w:pPr>
        <w:pStyle w:val="22"/>
        <w:shd w:val="clear" w:color="auto" w:fill="auto"/>
        <w:spacing w:before="0" w:line="360" w:lineRule="auto"/>
        <w:ind w:firstLine="708"/>
      </w:pPr>
      <w:r w:rsidRPr="00D02212">
        <w:t>бескорыстного (безвозмездного или на льготных условиях) выполнения работ, предоставления услуг.</w:t>
      </w:r>
    </w:p>
    <w:p w:rsidR="00B617DB" w:rsidRPr="00D02212" w:rsidRDefault="00B617DB" w:rsidP="00B617DB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Добровольческую деятельность по закону осуществляют физические лица, значит коммерческая организация, бескорыстно выполняющая работы, или предоставляющая услуги в отношении </w:t>
      </w:r>
      <w:proofErr w:type="spellStart"/>
      <w:r w:rsidRPr="00D02212">
        <w:t>благополучателя</w:t>
      </w:r>
      <w:proofErr w:type="spellEnd"/>
      <w:r w:rsidRPr="00D02212">
        <w:t xml:space="preserve"> будет благотворителем. </w:t>
      </w:r>
      <w:r w:rsidR="008E2EA3">
        <w:br/>
      </w:r>
      <w:r w:rsidRPr="00D02212">
        <w:t>А сотрудники компании, бескорыстно выполняя работы или предоставляя услуги, будут являться одновременно и благотворителями и добровольцами. Следовательно, корпоративное добровольчество могут осуществлять непосредственно только сотрудники компании, а компания - оказывать содействие этой деятельности в рамках благотворительности.</w:t>
      </w:r>
    </w:p>
    <w:p w:rsidR="00B617DB" w:rsidRPr="0024735A" w:rsidRDefault="00B617DB" w:rsidP="0024735A">
      <w:pPr>
        <w:pStyle w:val="ab"/>
        <w:shd w:val="clear" w:color="auto" w:fill="auto"/>
        <w:tabs>
          <w:tab w:val="left" w:pos="235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hyperlink w:anchor="bookmark14" w:tooltip="Current Document">
        <w:proofErr w:type="gramStart"/>
        <w:r w:rsidR="003108BF" w:rsidRPr="003108BF">
          <w:rPr>
            <w:rFonts w:ascii="Times New Roman" w:hAnsi="Times New Roman" w:cs="Times New Roman"/>
            <w:b w:val="0"/>
            <w:sz w:val="28"/>
            <w:szCs w:val="28"/>
          </w:rPr>
          <w:t>В</w:t>
        </w:r>
      </w:hyperlink>
      <w:r w:rsidR="003108BF" w:rsidRPr="003108B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5 Федерального закона от 11.08.1995г. № 135-ФЗ «О благотворительной деятельности и добровольчестве (</w:t>
      </w:r>
      <w:proofErr w:type="spellStart"/>
      <w:r w:rsidR="003108BF" w:rsidRPr="003108BF">
        <w:rPr>
          <w:rFonts w:ascii="Times New Roman" w:hAnsi="Times New Roman" w:cs="Times New Roman"/>
          <w:b w:val="0"/>
          <w:sz w:val="28"/>
          <w:szCs w:val="28"/>
        </w:rPr>
        <w:t>волонтерстве</w:t>
      </w:r>
      <w:proofErr w:type="spellEnd"/>
      <w:r w:rsidR="003108BF" w:rsidRPr="003108BF">
        <w:rPr>
          <w:rFonts w:ascii="Times New Roman" w:hAnsi="Times New Roman" w:cs="Times New Roman"/>
          <w:b w:val="0"/>
          <w:sz w:val="28"/>
          <w:szCs w:val="28"/>
        </w:rPr>
        <w:t>)»</w:t>
      </w:r>
      <w:r w:rsidR="003755D1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3755D1" w:rsidRPr="003755D1">
        <w:rPr>
          <w:rFonts w:ascii="Times New Roman" w:hAnsi="Times New Roman" w:cs="Times New Roman"/>
          <w:b w:val="0"/>
          <w:sz w:val="28"/>
          <w:szCs w:val="28"/>
        </w:rPr>
        <w:t>закон «О благотворительной деятельности и добровольчестве (</w:t>
      </w:r>
      <w:proofErr w:type="spellStart"/>
      <w:r w:rsidR="003755D1" w:rsidRPr="003755D1">
        <w:rPr>
          <w:rFonts w:ascii="Times New Roman" w:hAnsi="Times New Roman" w:cs="Times New Roman"/>
          <w:b w:val="0"/>
          <w:sz w:val="28"/>
          <w:szCs w:val="28"/>
        </w:rPr>
        <w:t>волонтерстве</w:t>
      </w:r>
      <w:proofErr w:type="spellEnd"/>
      <w:r w:rsidR="003755D1" w:rsidRPr="003755D1">
        <w:rPr>
          <w:rFonts w:ascii="Times New Roman" w:hAnsi="Times New Roman" w:cs="Times New Roman"/>
          <w:b w:val="0"/>
          <w:sz w:val="28"/>
          <w:szCs w:val="28"/>
        </w:rPr>
        <w:t>)»)</w:t>
      </w:r>
      <w:r w:rsidR="002473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6C3" w:rsidRPr="003108BF">
        <w:rPr>
          <w:rFonts w:ascii="Times New Roman" w:hAnsi="Times New Roman" w:cs="Times New Roman"/>
          <w:b w:val="0"/>
          <w:sz w:val="28"/>
          <w:szCs w:val="28"/>
        </w:rPr>
        <w:t xml:space="preserve">участниками могут быть </w:t>
      </w:r>
      <w:r w:rsidR="00D026C3" w:rsidRPr="00B617DB">
        <w:rPr>
          <w:rStyle w:val="24"/>
          <w:rFonts w:eastAsia="Microsoft Sans Serif"/>
          <w:b w:val="0"/>
          <w:i w:val="0"/>
        </w:rPr>
        <w:t>граждане и юридические</w:t>
      </w:r>
      <w:r w:rsidR="00D026C3" w:rsidRPr="00B617DB">
        <w:rPr>
          <w:rStyle w:val="24"/>
          <w:rFonts w:eastAsia="Microsoft Sans Serif"/>
          <w:i w:val="0"/>
        </w:rPr>
        <w:t xml:space="preserve"> </w:t>
      </w:r>
      <w:r w:rsidR="00D026C3" w:rsidRPr="00B617DB">
        <w:rPr>
          <w:rStyle w:val="24"/>
          <w:rFonts w:eastAsia="Microsoft Sans Serif"/>
          <w:b w:val="0"/>
          <w:i w:val="0"/>
        </w:rPr>
        <w:t>лица,</w:t>
      </w:r>
      <w:r w:rsidR="00D026C3" w:rsidRPr="0024735A">
        <w:rPr>
          <w:rStyle w:val="24"/>
          <w:rFonts w:eastAsia="Microsoft Sans Serif"/>
          <w:b w:val="0"/>
        </w:rPr>
        <w:t xml:space="preserve"> </w:t>
      </w:r>
      <w:r w:rsidR="00D026C3" w:rsidRPr="0024735A">
        <w:rPr>
          <w:rFonts w:ascii="Times New Roman" w:hAnsi="Times New Roman" w:cs="Times New Roman"/>
          <w:b w:val="0"/>
          <w:sz w:val="28"/>
          <w:szCs w:val="28"/>
        </w:rPr>
        <w:t>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</w:t>
      </w:r>
      <w:proofErr w:type="gramEnd"/>
      <w:r w:rsidR="00D026C3" w:rsidRPr="002473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D026C3" w:rsidRPr="0024735A">
        <w:rPr>
          <w:rFonts w:ascii="Times New Roman" w:hAnsi="Times New Roman" w:cs="Times New Roman"/>
          <w:b w:val="0"/>
          <w:sz w:val="28"/>
          <w:szCs w:val="28"/>
        </w:rPr>
        <w:t>благополучатели</w:t>
      </w:r>
      <w:proofErr w:type="spellEnd"/>
      <w:r w:rsidR="00D026C3" w:rsidRPr="002473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В отношении участников, осуществляющих благотворительную </w:t>
      </w:r>
      <w:r w:rsidR="008E2EA3">
        <w:br/>
      </w:r>
      <w:r w:rsidRPr="00D02212">
        <w:lastRenderedPageBreak/>
        <w:t xml:space="preserve">и добровольческую деятельность, из закона следует, что если коммерческая организация бескорыстно выполняет работы, или предоставляет услуги, </w:t>
      </w:r>
      <w:r w:rsidR="008E2EA3">
        <w:br/>
      </w:r>
      <w:r w:rsidRPr="00D02212">
        <w:t xml:space="preserve">то в отношении </w:t>
      </w:r>
      <w:proofErr w:type="spellStart"/>
      <w:r w:rsidRPr="00D02212">
        <w:t>благополучателя</w:t>
      </w:r>
      <w:proofErr w:type="spellEnd"/>
      <w:r w:rsidRPr="00D02212">
        <w:t xml:space="preserve"> она является благотворителем. А если это делают физические лица - сотрудники компании, то они являются добровольцами. 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Нужно отметить что закон «О благотворительной деятельности </w:t>
      </w:r>
      <w:r w:rsidR="008E2EA3">
        <w:br/>
      </w:r>
      <w:r w:rsidRPr="00D02212">
        <w:t>и добровольчестве (</w:t>
      </w:r>
      <w:proofErr w:type="spellStart"/>
      <w:r w:rsidRPr="00D02212">
        <w:t>волонтерстве</w:t>
      </w:r>
      <w:proofErr w:type="spellEnd"/>
      <w:r w:rsidRPr="00D02212">
        <w:t xml:space="preserve">)» устанавливает ряд ограничений в отношении благотворительной, а, следовательно, и добровольческой деятельности. Например, не относится к такой деятельности направление денежных и других материальных средств, оказание помощи в иных формах коммерческим организациям, а также поддержка политических, партий, движений и групп. Запрещается проводить одновременно с благотворительной (добровольческой) деятельностью предвыборную агитацию, агитацию по вопросам референдума. Но если помощь оказывается третьим лицам, получающим услуги данных организаций, например, пациентам частных клиник, то она является благотворительной и добровольческой. </w:t>
      </w:r>
    </w:p>
    <w:p w:rsidR="00D026C3" w:rsidRPr="00D02212" w:rsidRDefault="003755D1" w:rsidP="00D02212">
      <w:pPr>
        <w:pStyle w:val="22"/>
        <w:shd w:val="clear" w:color="auto" w:fill="auto"/>
        <w:spacing w:before="0" w:line="360" w:lineRule="auto"/>
        <w:ind w:firstLine="708"/>
      </w:pPr>
      <w:r>
        <w:t>З</w:t>
      </w:r>
      <w:r w:rsidRPr="003755D1">
        <w:t>акон «О благотворительной деятельности и добровольчестве (</w:t>
      </w:r>
      <w:proofErr w:type="spellStart"/>
      <w:r w:rsidRPr="003755D1">
        <w:t>волонтерстве</w:t>
      </w:r>
      <w:proofErr w:type="spellEnd"/>
      <w:r w:rsidRPr="003755D1">
        <w:t>)»</w:t>
      </w:r>
      <w:r w:rsidR="00D026C3" w:rsidRPr="00D02212">
        <w:t xml:space="preserve"> не регламентирует участие других субъектов добровольческой деятельности, кроме благотворителей или </w:t>
      </w:r>
      <w:proofErr w:type="spellStart"/>
      <w:r w:rsidR="00D026C3" w:rsidRPr="00D02212">
        <w:t>благополучателей</w:t>
      </w:r>
      <w:proofErr w:type="spellEnd"/>
      <w:r w:rsidR="00D026C3" w:rsidRPr="00D02212">
        <w:t xml:space="preserve">. Но на практике существует немало поддерживающих организаций, среди которых, органы местного самоуправления, объединения работодателей, профессиональные </w:t>
      </w:r>
      <w:r w:rsidR="008E2EA3">
        <w:br/>
      </w:r>
      <w:r w:rsidR="00D026C3" w:rsidRPr="00D02212">
        <w:t>и отраслевые объединения.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Причем в некоторых нормативно-правовых актах эта деятельность регламентирована. </w:t>
      </w:r>
      <w:proofErr w:type="gramStart"/>
      <w:r w:rsidRPr="00D02212">
        <w:t xml:space="preserve">Так в соответствии с п.2 ст. 17 №131-ФЗ «Об общих принципах организации местного самоуправления в Российской Федерации» органы местного самоуправления поселений и городских округов вправе в соответствии с уставами муниципальных образований принимать решение о привлечении граждан </w:t>
      </w:r>
      <w:r w:rsidR="008E2EA3">
        <w:br/>
      </w:r>
      <w:r w:rsidRPr="00D02212">
        <w:t xml:space="preserve">к выполнению на добровольной основе социально значимых для поселения </w:t>
      </w:r>
      <w:r w:rsidR="008E2EA3">
        <w:br/>
      </w:r>
      <w:r w:rsidRPr="00D02212">
        <w:t>и городского округа работ (в том числе дежурств) в целях решения вопросов местного значения</w:t>
      </w:r>
      <w:proofErr w:type="gramEnd"/>
      <w:r w:rsidRPr="00D02212">
        <w:t xml:space="preserve"> городского поселения.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>К таким вопросам относятся:</w:t>
      </w:r>
    </w:p>
    <w:p w:rsidR="00D026C3" w:rsidRPr="00D02212" w:rsidRDefault="00D026C3" w:rsidP="003755D1">
      <w:pPr>
        <w:pStyle w:val="22"/>
        <w:shd w:val="clear" w:color="auto" w:fill="auto"/>
        <w:tabs>
          <w:tab w:val="left" w:pos="577"/>
        </w:tabs>
        <w:spacing w:before="0" w:line="360" w:lineRule="auto"/>
        <w:ind w:firstLine="709"/>
      </w:pPr>
      <w:r w:rsidRPr="00D02212">
        <w:t xml:space="preserve">участие в предупреждении и ликвидации последствий чрезвычайных ситуаций и обеспечение первичных мер пожарной безопасности в границах </w:t>
      </w:r>
      <w:r w:rsidRPr="00D02212">
        <w:lastRenderedPageBreak/>
        <w:t>муниципального образования;</w:t>
      </w:r>
    </w:p>
    <w:p w:rsidR="00D026C3" w:rsidRPr="00D02212" w:rsidRDefault="003755D1" w:rsidP="003755D1">
      <w:pPr>
        <w:pStyle w:val="22"/>
        <w:shd w:val="clear" w:color="auto" w:fill="auto"/>
        <w:tabs>
          <w:tab w:val="left" w:pos="709"/>
        </w:tabs>
        <w:spacing w:before="0" w:line="360" w:lineRule="auto"/>
        <w:jc w:val="left"/>
      </w:pPr>
      <w:r>
        <w:tab/>
      </w:r>
      <w:r w:rsidR="00D026C3" w:rsidRPr="00D02212">
        <w:t>создание условий для массового отдыха жителей и организация обустройства мест массового отдыха населения;</w:t>
      </w:r>
    </w:p>
    <w:p w:rsidR="00D026C3" w:rsidRPr="00D02212" w:rsidRDefault="003755D1" w:rsidP="003755D1">
      <w:pPr>
        <w:pStyle w:val="22"/>
        <w:shd w:val="clear" w:color="auto" w:fill="auto"/>
        <w:tabs>
          <w:tab w:val="left" w:pos="709"/>
        </w:tabs>
        <w:spacing w:before="0" w:line="360" w:lineRule="auto"/>
      </w:pPr>
      <w:r>
        <w:tab/>
      </w:r>
      <w:r w:rsidR="00D026C3" w:rsidRPr="00D02212">
        <w:t>организация благоустройства и озеленения территории, использования и охраны городских лесов, расположенных в границах муниципального образования;</w:t>
      </w:r>
    </w:p>
    <w:p w:rsidR="00D026C3" w:rsidRPr="00D02212" w:rsidRDefault="003755D1" w:rsidP="003755D1">
      <w:pPr>
        <w:pStyle w:val="22"/>
        <w:shd w:val="clear" w:color="auto" w:fill="auto"/>
        <w:tabs>
          <w:tab w:val="left" w:pos="709"/>
        </w:tabs>
        <w:spacing w:before="0" w:line="360" w:lineRule="auto"/>
        <w:ind w:firstLine="709"/>
      </w:pPr>
      <w:r>
        <w:t>Д</w:t>
      </w:r>
      <w:r w:rsidR="00D026C3" w:rsidRPr="00D02212">
        <w:t>ля городских округов дополнительно:</w:t>
      </w:r>
    </w:p>
    <w:p w:rsidR="00D026C3" w:rsidRPr="00D02212" w:rsidRDefault="003755D1" w:rsidP="003755D1">
      <w:pPr>
        <w:pStyle w:val="22"/>
        <w:shd w:val="clear" w:color="auto" w:fill="auto"/>
        <w:tabs>
          <w:tab w:val="left" w:pos="709"/>
        </w:tabs>
        <w:spacing w:before="0" w:line="360" w:lineRule="auto"/>
      </w:pPr>
      <w:r>
        <w:tab/>
      </w:r>
      <w:r w:rsidR="00D026C3" w:rsidRPr="00D02212">
        <w:t>организация охраны общественного порядка на территории городского округа муниципальной милицией;</w:t>
      </w:r>
    </w:p>
    <w:p w:rsidR="00D026C3" w:rsidRPr="00D02212" w:rsidRDefault="003755D1" w:rsidP="003755D1">
      <w:pPr>
        <w:pStyle w:val="22"/>
        <w:shd w:val="clear" w:color="auto" w:fill="auto"/>
        <w:tabs>
          <w:tab w:val="left" w:pos="709"/>
        </w:tabs>
        <w:spacing w:before="0" w:line="360" w:lineRule="auto"/>
      </w:pPr>
      <w:r>
        <w:tab/>
      </w:r>
      <w:r w:rsidR="00D026C3" w:rsidRPr="00D02212">
        <w:t>организация мероприятий по охране окружающей среды в границах городского округа.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>Это хорошая основа для развития корпоративного добровольчества в рамках решения проблем местных сообществ. Ведь в большинстве случаев сотрудники являются жителями муниципальных образований, в которых действуют компании. Поэтому компании, заинтересованные в социальном развитии территории своего присутствия и установлении устойчивых связей с местным сообществом, могут выступить с инициативой проведения подобных работ. Например, по озеленению или благоустройству территорий (сегодня одно из самых востребованных направлений добровольчества у компаний) или в ликвидации последствий стихийных бедствий. Это позволит усилить эффект собственной добровольческой деятельности. Поскольку в таких мероприятиях будут участвовать не только сотрудники компании, но и жители муниципальных образований. Компания помимо социального бонуса, получит дополнительные возможности позиционирования на территории, привлечения социально ответственных кадров из числа местных жителей.</w:t>
      </w:r>
    </w:p>
    <w:p w:rsidR="00D026C3" w:rsidRPr="00D02212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Органы власти должны учитывать потенциал компаний для развития гражданской активности и добровольчества. Во многих регионах и муниципальных образованиях в настоящее время приняты </w:t>
      </w:r>
      <w:r w:rsidR="00C24727">
        <w:t>к</w:t>
      </w:r>
      <w:r w:rsidRPr="00D02212">
        <w:t xml:space="preserve">онцепции и программы развития добровольчества, </w:t>
      </w:r>
      <w:r w:rsidRPr="0024735A">
        <w:t>в других эта работа еще только начинается.</w:t>
      </w:r>
      <w:r w:rsidRPr="00D02212">
        <w:t xml:space="preserve"> </w:t>
      </w:r>
    </w:p>
    <w:p w:rsidR="00D026C3" w:rsidRDefault="00D026C3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 xml:space="preserve">В качестве партнеров программ корпоративного добровольчества могут выступать и объединения работодателей, прежде всего предпринимателей малого </w:t>
      </w:r>
      <w:r w:rsidR="008E2EA3">
        <w:br/>
      </w:r>
      <w:r w:rsidRPr="00D02212">
        <w:t xml:space="preserve">и среднего бизнеса, профессиональные и отраслевые союзы. Средним и малым </w:t>
      </w:r>
      <w:r w:rsidRPr="00D02212">
        <w:lastRenderedPageBreak/>
        <w:t xml:space="preserve">компаниям, сложно в одиночку реализовывать подобные проекты. Поэтому построение сетевых сообществ на базе </w:t>
      </w:r>
      <w:proofErr w:type="gramStart"/>
      <w:r w:rsidRPr="00D02212">
        <w:t>бизнес-сообществ</w:t>
      </w:r>
      <w:proofErr w:type="gramEnd"/>
      <w:r w:rsidRPr="00D02212">
        <w:t xml:space="preserve">, является инновационной формой поддержки корпоративного добровольчества. </w:t>
      </w:r>
    </w:p>
    <w:bookmarkStart w:id="6" w:name="_Поддержка_добровольческих_инициатив"/>
    <w:bookmarkEnd w:id="6"/>
    <w:p w:rsidR="007A45E9" w:rsidRPr="004D0B44" w:rsidRDefault="003A5192" w:rsidP="003A5192">
      <w:pPr>
        <w:pStyle w:val="1"/>
        <w:jc w:val="center"/>
        <w:rPr>
          <w:rFonts w:ascii="Times New Roman" w:hAnsi="Times New Roman" w:cs="Times New Roman"/>
        </w:rPr>
      </w:pPr>
      <w:r w:rsidRPr="004D0B44">
        <w:rPr>
          <w:rFonts w:ascii="Times New Roman" w:hAnsi="Times New Roman" w:cs="Times New Roman"/>
        </w:rPr>
        <w:fldChar w:fldCharType="begin"/>
      </w:r>
      <w:r w:rsidRPr="004D0B44">
        <w:rPr>
          <w:rFonts w:ascii="Times New Roman" w:hAnsi="Times New Roman" w:cs="Times New Roman"/>
        </w:rPr>
        <w:instrText xml:space="preserve"> HYPERLINK  \l "_top" </w:instrText>
      </w:r>
      <w:r w:rsidRPr="004D0B44">
        <w:rPr>
          <w:rFonts w:ascii="Times New Roman" w:hAnsi="Times New Roman" w:cs="Times New Roman"/>
        </w:rPr>
        <w:fldChar w:fldCharType="separate"/>
      </w:r>
      <w:r w:rsidR="007A45E9" w:rsidRPr="004D0B44">
        <w:rPr>
          <w:rStyle w:val="af1"/>
          <w:rFonts w:ascii="Times New Roman" w:hAnsi="Times New Roman" w:cs="Times New Roman"/>
          <w:color w:val="365F91" w:themeColor="accent1" w:themeShade="BF"/>
        </w:rPr>
        <w:t>Поддержка добровольческих инициатив работодателями</w:t>
      </w:r>
      <w:r w:rsidRPr="004D0B44">
        <w:rPr>
          <w:rFonts w:ascii="Times New Roman" w:hAnsi="Times New Roman" w:cs="Times New Roman"/>
        </w:rPr>
        <w:fldChar w:fldCharType="end"/>
      </w:r>
    </w:p>
    <w:p w:rsidR="003A5192" w:rsidRPr="004D0B44" w:rsidRDefault="003A5192" w:rsidP="00D02212">
      <w:pPr>
        <w:pStyle w:val="22"/>
        <w:shd w:val="clear" w:color="auto" w:fill="auto"/>
        <w:spacing w:before="0" w:line="360" w:lineRule="auto"/>
        <w:ind w:firstLine="708"/>
        <w:rPr>
          <w:color w:val="365F91" w:themeColor="accent1" w:themeShade="BF"/>
        </w:rPr>
      </w:pPr>
    </w:p>
    <w:p w:rsidR="00AF1D6F" w:rsidRPr="00D02212" w:rsidRDefault="00A83BA7" w:rsidP="00D02212">
      <w:pPr>
        <w:pStyle w:val="22"/>
        <w:shd w:val="clear" w:color="auto" w:fill="auto"/>
        <w:spacing w:before="0" w:line="360" w:lineRule="auto"/>
        <w:ind w:firstLine="708"/>
      </w:pPr>
      <w:r>
        <w:t xml:space="preserve">В связи с тем, что в </w:t>
      </w:r>
      <w:r w:rsidR="00AF1D6F" w:rsidRPr="00D02212">
        <w:t xml:space="preserve">российском законодательстве отсутствует определение корпоративного добровольчества, </w:t>
      </w:r>
      <w:r w:rsidR="00B617DB">
        <w:t>его</w:t>
      </w:r>
      <w:r w:rsidRPr="00D02212">
        <w:t xml:space="preserve"> </w:t>
      </w:r>
      <w:r w:rsidR="00AF1D6F" w:rsidRPr="00D02212">
        <w:t>можно рассматривать</w:t>
      </w:r>
      <w:r>
        <w:t xml:space="preserve"> </w:t>
      </w:r>
      <w:r w:rsidR="00AF1D6F" w:rsidRPr="00D02212">
        <w:t>как поддерживаемую работодателем благотворительную деятельность сотрудников коммерческих организаций в форме безвозмездного выполнения работ, оказания услуг.</w:t>
      </w:r>
    </w:p>
    <w:p w:rsidR="00FA5F1E" w:rsidRPr="00D02212" w:rsidRDefault="00AF1D6F" w:rsidP="00D02212">
      <w:pPr>
        <w:pStyle w:val="22"/>
        <w:shd w:val="clear" w:color="auto" w:fill="auto"/>
        <w:spacing w:before="0" w:line="360" w:lineRule="auto"/>
        <w:ind w:firstLine="708"/>
      </w:pPr>
      <w:r w:rsidRPr="00B617DB">
        <w:t xml:space="preserve">В </w:t>
      </w:r>
      <w:r w:rsidR="00D52D1E" w:rsidRPr="00B617DB">
        <w:t>формировании</w:t>
      </w:r>
      <w:r w:rsidRPr="00D02212">
        <w:t xml:space="preserve"> корпоративного добровольчества важными являются два </w:t>
      </w:r>
      <w:proofErr w:type="spellStart"/>
      <w:r w:rsidR="005A04F6">
        <w:t>напарвления</w:t>
      </w:r>
      <w:proofErr w:type="spellEnd"/>
      <w:r w:rsidRPr="00D02212">
        <w:t xml:space="preserve">: участие в добровольчестве сотрудников компании и поддержка этого участия компаниями. </w:t>
      </w:r>
    </w:p>
    <w:p w:rsidR="00AF1D6F" w:rsidRPr="00D02212" w:rsidRDefault="00AF1D6F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>Во-первых, это позволяет выделить корпоративное добровольчество в общем добровольческом движении, в котором принимают участие как организованные, так и индивидуальные добровольцы, являющиеся сотрудниками тех или иных компаний, но не представляющие их. Во вторых, это позволяет отделить корпоративное добровольчество от благотворительной деятельности компаний, которая</w:t>
      </w:r>
      <w:r w:rsidR="00026F1D" w:rsidRPr="00D02212">
        <w:t xml:space="preserve"> </w:t>
      </w:r>
      <w:r w:rsidRPr="00D02212">
        <w:t xml:space="preserve">может быть направлена, в том числе, на поддержку добровольцев в рамках поддержки </w:t>
      </w:r>
      <w:r w:rsidR="00B617DB">
        <w:t xml:space="preserve">некоммерческих организаций </w:t>
      </w:r>
      <w:r w:rsidRPr="00D02212">
        <w:t>без участия сотрудников компании.</w:t>
      </w:r>
    </w:p>
    <w:p w:rsidR="00AF1D6F" w:rsidRPr="00D02212" w:rsidRDefault="00AF1D6F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rPr>
          <w:b/>
        </w:rPr>
        <w:t>Корпора</w:t>
      </w:r>
      <w:r w:rsidR="00FA5F1E" w:rsidRPr="00D02212">
        <w:rPr>
          <w:b/>
        </w:rPr>
        <w:t xml:space="preserve">тивное добровольчество является </w:t>
      </w:r>
      <w:r w:rsidRPr="00D02212">
        <w:rPr>
          <w:b/>
        </w:rPr>
        <w:t>элементом социальной ответственности бизнеса</w:t>
      </w:r>
      <w:r w:rsidRPr="00D02212">
        <w:t xml:space="preserve">, частью корпоративной культуры. Развитие корпоративного добровольчества следует рассматривать как одну из тем социальной ответственности организации по участию в жизни сообществ и их развитию. В соответствии с международным стандартом </w:t>
      </w:r>
      <w:r w:rsidRPr="00D02212">
        <w:rPr>
          <w:lang w:val="en-US" w:bidi="en-US"/>
        </w:rPr>
        <w:t>ISO</w:t>
      </w:r>
      <w:r w:rsidRPr="00D02212">
        <w:rPr>
          <w:lang w:bidi="en-US"/>
        </w:rPr>
        <w:t xml:space="preserve"> </w:t>
      </w:r>
      <w:r w:rsidRPr="00D02212">
        <w:t xml:space="preserve">26000:2010 «Руководство по социальной ответственности» социальная ответственность </w:t>
      </w:r>
      <w:r w:rsidRPr="00D02212">
        <w:rPr>
          <w:lang w:bidi="en-US"/>
        </w:rPr>
        <w:t>(</w:t>
      </w:r>
      <w:r w:rsidRPr="00D02212">
        <w:rPr>
          <w:lang w:val="en-US" w:bidi="en-US"/>
        </w:rPr>
        <w:t>social</w:t>
      </w:r>
      <w:r w:rsidRPr="00D02212">
        <w:rPr>
          <w:lang w:bidi="en-US"/>
        </w:rPr>
        <w:t xml:space="preserve"> </w:t>
      </w:r>
      <w:r w:rsidRPr="00D02212">
        <w:rPr>
          <w:lang w:val="en-US" w:bidi="en-US"/>
        </w:rPr>
        <w:t>responsibility</w:t>
      </w:r>
      <w:r w:rsidRPr="00D02212">
        <w:rPr>
          <w:lang w:bidi="en-US"/>
        </w:rPr>
        <w:t xml:space="preserve">) </w:t>
      </w:r>
      <w:r w:rsidRPr="00D02212">
        <w:t xml:space="preserve">- это ответственность организации за воздействие ее решений </w:t>
      </w:r>
      <w:r w:rsidR="008E2EA3">
        <w:br/>
      </w:r>
      <w:r w:rsidRPr="00D02212">
        <w:t xml:space="preserve">и деятельности на общество и окружающую среду через прозрачное и этичное поведение. Корпоративная социальная ответственность (КСО, также называемая корпоративная ответственность, ответственный бизнес и корпоративные социальные возможности) — это концепция, в соответствии с которой организации </w:t>
      </w:r>
      <w:r w:rsidRPr="00D02212">
        <w:lastRenderedPageBreak/>
        <w:t xml:space="preserve">учитывают интересы общества, возлагая на себя ответственность за влияние </w:t>
      </w:r>
      <w:r w:rsidR="008E2EA3">
        <w:br/>
      </w:r>
      <w:r w:rsidRPr="00D02212">
        <w:t>их деятельности на заказчиков, поставщиков, работников, акционеров, местные сообщества и прочие заинтересованные стороны общественной сферы.</w:t>
      </w:r>
    </w:p>
    <w:p w:rsidR="00AF1D6F" w:rsidRDefault="00AF1D6F" w:rsidP="00D02212">
      <w:pPr>
        <w:pStyle w:val="22"/>
        <w:shd w:val="clear" w:color="auto" w:fill="auto"/>
        <w:spacing w:before="0" w:line="360" w:lineRule="auto"/>
        <w:ind w:firstLine="708"/>
      </w:pPr>
      <w:r w:rsidRPr="00D02212">
        <w:t>Выбор целей и направлений добровольческой де</w:t>
      </w:r>
      <w:r w:rsidR="008F4B13" w:rsidRPr="00D02212">
        <w:t xml:space="preserve">ятельности - ответственный этап </w:t>
      </w:r>
      <w:r w:rsidRPr="00D02212">
        <w:t>для сотрудников и компании. Цели, которые преследуют</w:t>
      </w:r>
      <w:r w:rsidR="008F4B13" w:rsidRPr="00D02212">
        <w:t xml:space="preserve"> </w:t>
      </w:r>
      <w:r w:rsidRPr="00D02212">
        <w:t xml:space="preserve">участники добровольческой деятельности, могут быть разными, но все действия, в конечном счете, направлены на </w:t>
      </w:r>
      <w:proofErr w:type="spellStart"/>
      <w:r w:rsidRPr="00D02212">
        <w:t>благополучателей</w:t>
      </w:r>
      <w:proofErr w:type="spellEnd"/>
      <w:r w:rsidRPr="00D02212">
        <w:t>, получающих помощь добровольцев.</w:t>
      </w:r>
    </w:p>
    <w:bookmarkStart w:id="7" w:name="_Проекты/мероприятия,_реализуемые_в"/>
    <w:bookmarkEnd w:id="7"/>
    <w:p w:rsidR="005A04F6" w:rsidRPr="004D0B44" w:rsidRDefault="003A5192" w:rsidP="003A5192">
      <w:pPr>
        <w:pStyle w:val="1"/>
        <w:jc w:val="center"/>
        <w:rPr>
          <w:rFonts w:ascii="Times New Roman" w:eastAsia="TimesNewRomanPSMT" w:hAnsi="Times New Roman" w:cs="Times New Roman"/>
        </w:rPr>
      </w:pPr>
      <w:r w:rsidRPr="004D0B44">
        <w:rPr>
          <w:rFonts w:ascii="Times New Roman" w:eastAsia="TimesNewRomanPSMT" w:hAnsi="Times New Roman" w:cs="Times New Roman"/>
        </w:rPr>
        <w:fldChar w:fldCharType="begin"/>
      </w:r>
      <w:r w:rsidRPr="004D0B44">
        <w:rPr>
          <w:rFonts w:ascii="Times New Roman" w:eastAsia="TimesNewRomanPSMT" w:hAnsi="Times New Roman" w:cs="Times New Roman"/>
        </w:rPr>
        <w:instrText xml:space="preserve"> HYPERLINK  \l "_top" </w:instrText>
      </w:r>
      <w:r w:rsidRPr="004D0B44">
        <w:rPr>
          <w:rFonts w:ascii="Times New Roman" w:eastAsia="TimesNewRomanPSMT" w:hAnsi="Times New Roman" w:cs="Times New Roman"/>
        </w:rPr>
        <w:fldChar w:fldCharType="separate"/>
      </w:r>
      <w:r w:rsidR="005A04F6" w:rsidRPr="004D0B44">
        <w:rPr>
          <w:rStyle w:val="af1"/>
          <w:rFonts w:ascii="Times New Roman" w:eastAsia="TimesNewRomanPSMT" w:hAnsi="Times New Roman" w:cs="Times New Roman"/>
          <w:color w:val="365F91" w:themeColor="accent1" w:themeShade="BF"/>
        </w:rPr>
        <w:t>Проекты/мероприятия, реализуемые в субъектах Российской Федерации в направлении развития корпоративно</w:t>
      </w:r>
      <w:r w:rsidR="00042041" w:rsidRPr="004D0B44">
        <w:rPr>
          <w:rStyle w:val="af1"/>
          <w:rFonts w:ascii="Times New Roman" w:eastAsia="TimesNewRomanPSMT" w:hAnsi="Times New Roman" w:cs="Times New Roman"/>
          <w:color w:val="365F91" w:themeColor="accent1" w:themeShade="BF"/>
        </w:rPr>
        <w:t>й</w:t>
      </w:r>
      <w:r w:rsidR="005A04F6" w:rsidRPr="004D0B44">
        <w:rPr>
          <w:rStyle w:val="af1"/>
          <w:rFonts w:ascii="Times New Roman" w:eastAsia="TimesNewRomanPSMT" w:hAnsi="Times New Roman" w:cs="Times New Roman"/>
          <w:color w:val="365F91" w:themeColor="accent1" w:themeShade="BF"/>
        </w:rPr>
        <w:t xml:space="preserve"> социальной ответственности предприятий</w:t>
      </w:r>
      <w:r w:rsidRPr="004D0B44">
        <w:rPr>
          <w:rFonts w:ascii="Times New Roman" w:eastAsia="TimesNewRomanPSMT" w:hAnsi="Times New Roman" w:cs="Times New Roman"/>
        </w:rPr>
        <w:fldChar w:fldCharType="end"/>
      </w:r>
    </w:p>
    <w:p w:rsidR="005A04F6" w:rsidRDefault="005A04F6" w:rsidP="005A0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42041" w:rsidRDefault="00042041" w:rsidP="00FB4B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Добровольческие программы, реализуемые предприятиями с участием своих сотрудников, направлены на широких круг получателей благотворительной  поддержки и помогают решить большой круг проблем.  </w:t>
      </w:r>
    </w:p>
    <w:p w:rsidR="00CB3951" w:rsidRDefault="00CB3951" w:rsidP="00FB4B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A39CC" w:rsidRDefault="00B55E2C" w:rsidP="00FB4B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5E2C">
        <w:rPr>
          <w:rFonts w:ascii="Times New Roman" w:eastAsia="TimesNewRomanPSMT" w:hAnsi="Times New Roman" w:cs="Times New Roman"/>
          <w:sz w:val="28"/>
          <w:szCs w:val="28"/>
        </w:rPr>
        <w:t>Мероприятия и проекты</w:t>
      </w:r>
      <w:r w:rsidR="004F6C5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F6C52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направленные на поддержку</w:t>
      </w:r>
      <w:r w:rsidR="00375CE2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</w:t>
      </w:r>
      <w:r w:rsidR="006F3DB3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де</w:t>
      </w:r>
      <w:r w:rsidR="00375CE2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т</w:t>
      </w:r>
      <w:r w:rsidR="006F3DB3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ей, </w:t>
      </w:r>
      <w:r w:rsidR="004F6C52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находящихся в трудной жизненной ситуации</w:t>
      </w:r>
      <w:r w:rsidR="004F6C52">
        <w:rPr>
          <w:rFonts w:ascii="Times New Roman" w:eastAsia="TimesNewRomanPSMT" w:hAnsi="Times New Roman" w:cs="Times New Roman"/>
          <w:sz w:val="28"/>
          <w:szCs w:val="28"/>
        </w:rPr>
        <w:t xml:space="preserve"> реализуются в Вологодской, </w:t>
      </w:r>
      <w:r w:rsidR="008A39CC">
        <w:rPr>
          <w:rFonts w:ascii="Times New Roman" w:eastAsia="TimesNewRomanPSMT" w:hAnsi="Times New Roman" w:cs="Times New Roman"/>
          <w:sz w:val="28"/>
          <w:szCs w:val="28"/>
        </w:rPr>
        <w:t>Кировской,</w:t>
      </w:r>
      <w:r w:rsidR="004F6C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Ярославской </w:t>
      </w:r>
      <w:r w:rsidR="004F6C52">
        <w:rPr>
          <w:rFonts w:ascii="Times New Roman" w:eastAsia="TimesNewRomanPSMT" w:hAnsi="Times New Roman" w:cs="Times New Roman"/>
          <w:sz w:val="28"/>
          <w:szCs w:val="28"/>
        </w:rPr>
        <w:t>област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>ях</w:t>
      </w:r>
      <w:r w:rsidR="004F6C5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8A39CC">
        <w:rPr>
          <w:rFonts w:ascii="Times New Roman" w:eastAsia="TimesNewRomanPSMT" w:hAnsi="Times New Roman" w:cs="Times New Roman"/>
          <w:sz w:val="28"/>
          <w:szCs w:val="28"/>
        </w:rPr>
        <w:t>Республике Саха, Ханты-Мансийском автономном округе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8A39CC" w:rsidRDefault="008A39CC" w:rsidP="00FB4B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>Вологодской области в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 xml:space="preserve"> рамках совместной деятельности Совета молодежи </w:t>
      </w:r>
      <w:r w:rsidR="00FB4B2B" w:rsidRPr="00057824">
        <w:rPr>
          <w:rFonts w:ascii="Times New Roman" w:eastAsia="TimesNewRomanPSMT" w:hAnsi="Times New Roman" w:cs="Times New Roman"/>
          <w:b/>
          <w:sz w:val="28"/>
          <w:szCs w:val="28"/>
        </w:rPr>
        <w:t>ПАО «Северсталь»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>Добровольческого центра благотворительного фонда «Дорога к дому»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>реализуется проект «Эстафета доброго ремонта», направленный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>на создание благоприятных условий проживания детей из семей в трудной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 xml:space="preserve">жизненной ситуации. Добровольческие команды 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>из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 xml:space="preserve"> сотрудник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>ов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>ПАО</w:t>
      </w:r>
      <w:r w:rsidR="00FB4B2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B4B2B" w:rsidRPr="00CA2B4C">
        <w:rPr>
          <w:rFonts w:ascii="Times New Roman" w:eastAsia="TimesNewRomanPSMT" w:hAnsi="Times New Roman" w:cs="Times New Roman"/>
          <w:sz w:val="28"/>
          <w:szCs w:val="28"/>
        </w:rPr>
        <w:t>«Северсталь» осуществляют косметический ремонт в квартирах этих семей.</w:t>
      </w:r>
      <w:r w:rsidR="007D4F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A39CC" w:rsidRDefault="008A39CC" w:rsidP="008A39CC">
      <w:pPr>
        <w:pStyle w:val="22"/>
        <w:shd w:val="clear" w:color="auto" w:fill="auto"/>
        <w:spacing w:before="0" w:line="360" w:lineRule="auto"/>
        <w:ind w:firstLine="740"/>
        <w:rPr>
          <w:color w:val="000000"/>
        </w:rPr>
      </w:pPr>
      <w:r w:rsidRPr="008A39CC">
        <w:rPr>
          <w:color w:val="000000"/>
        </w:rPr>
        <w:t xml:space="preserve">Кировским отделением </w:t>
      </w:r>
      <w:r w:rsidRPr="008A39CC">
        <w:rPr>
          <w:b/>
          <w:color w:val="000000"/>
        </w:rPr>
        <w:t xml:space="preserve">ПАО «Сбербанк» </w:t>
      </w:r>
      <w:r>
        <w:rPr>
          <w:color w:val="000000"/>
        </w:rPr>
        <w:t>создан</w:t>
      </w:r>
      <w:r w:rsidRPr="008A39CC">
        <w:rPr>
          <w:color w:val="000000"/>
        </w:rPr>
        <w:t xml:space="preserve"> проект</w:t>
      </w:r>
      <w:r w:rsidRPr="008A39CC">
        <w:rPr>
          <w:b/>
          <w:color w:val="000000"/>
        </w:rPr>
        <w:t xml:space="preserve"> </w:t>
      </w:r>
      <w:r w:rsidRPr="008A39CC">
        <w:rPr>
          <w:color w:val="000000"/>
        </w:rPr>
        <w:t xml:space="preserve">«Летний отдых </w:t>
      </w:r>
      <w:r w:rsidR="008E2EA3">
        <w:rPr>
          <w:color w:val="000000"/>
        </w:rPr>
        <w:br/>
      </w:r>
      <w:r w:rsidRPr="008A39CC">
        <w:rPr>
          <w:color w:val="000000"/>
        </w:rPr>
        <w:t xml:space="preserve">в лагере для всех», который предусматривает организацию летнего отдыха детей </w:t>
      </w:r>
      <w:r w:rsidR="008E2EA3">
        <w:rPr>
          <w:color w:val="000000"/>
        </w:rPr>
        <w:br/>
      </w:r>
      <w:r w:rsidRPr="008A39CC">
        <w:rPr>
          <w:color w:val="000000"/>
        </w:rPr>
        <w:t>с ментальными отклонениями здоровья в загородном лагере Кировской области.</w:t>
      </w:r>
      <w:r w:rsidR="00042041">
        <w:rPr>
          <w:color w:val="000000"/>
        </w:rPr>
        <w:t xml:space="preserve"> </w:t>
      </w:r>
      <w:proofErr w:type="gramStart"/>
      <w:r w:rsidR="00042041">
        <w:rPr>
          <w:color w:val="000000"/>
        </w:rPr>
        <w:t>Так, в</w:t>
      </w:r>
      <w:r w:rsidRPr="008A39CC">
        <w:rPr>
          <w:color w:val="000000"/>
        </w:rPr>
        <w:t xml:space="preserve"> 2017 году на базе детского загородного лагеря «Белочка» ПАО «Сбербанк» совместно с Правительством Кировской области и региональной общественной организацией родителей детей-инвалидов «Дорогою добра» Кировской области </w:t>
      </w:r>
      <w:r w:rsidRPr="008A39CC">
        <w:rPr>
          <w:color w:val="000000"/>
        </w:rPr>
        <w:lastRenderedPageBreak/>
        <w:t xml:space="preserve">организована смена для детей с ограниченными возможностями здоровья </w:t>
      </w:r>
      <w:r w:rsidR="008E2EA3">
        <w:rPr>
          <w:color w:val="000000"/>
        </w:rPr>
        <w:br/>
      </w:r>
      <w:r w:rsidRPr="008A39CC">
        <w:rPr>
          <w:color w:val="000000"/>
        </w:rPr>
        <w:t>«Мы разные, но мы вместе»</w:t>
      </w:r>
      <w:r w:rsidR="00042041">
        <w:rPr>
          <w:color w:val="000000"/>
        </w:rPr>
        <w:t xml:space="preserve"> - </w:t>
      </w:r>
      <w:r w:rsidRPr="008A39CC">
        <w:rPr>
          <w:color w:val="000000"/>
        </w:rPr>
        <w:t xml:space="preserve">проект </w:t>
      </w:r>
      <w:r w:rsidR="00042041">
        <w:rPr>
          <w:color w:val="000000"/>
        </w:rPr>
        <w:t>помогает</w:t>
      </w:r>
      <w:r w:rsidRPr="008A39CC">
        <w:rPr>
          <w:color w:val="000000"/>
        </w:rPr>
        <w:t xml:space="preserve"> социализации и реабилитации детей с особенностями развития в условиях воспитательной среды детского оздоровительного лагеря.</w:t>
      </w:r>
      <w:proofErr w:type="gramEnd"/>
    </w:p>
    <w:p w:rsidR="00601844" w:rsidRPr="00F766D9" w:rsidRDefault="00166889" w:rsidP="0060184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01844">
        <w:rPr>
          <w:rFonts w:eastAsia="TimesNewRomanPSMT"/>
          <w:sz w:val="28"/>
          <w:szCs w:val="28"/>
        </w:rPr>
        <w:t>В Ярославской области</w:t>
      </w:r>
      <w:r w:rsidRPr="00166889">
        <w:rPr>
          <w:rFonts w:eastAsia="TimesNewRomanPSMT"/>
        </w:rPr>
        <w:t xml:space="preserve"> </w:t>
      </w:r>
      <w:r w:rsidR="00601844">
        <w:rPr>
          <w:sz w:val="28"/>
          <w:szCs w:val="28"/>
        </w:rPr>
        <w:t>в</w:t>
      </w:r>
      <w:r w:rsidR="00601844" w:rsidRPr="00F766D9">
        <w:rPr>
          <w:sz w:val="28"/>
          <w:szCs w:val="28"/>
        </w:rPr>
        <w:t xml:space="preserve"> рамках совместной благотворительной акции</w:t>
      </w:r>
      <w:r w:rsidR="00601844">
        <w:rPr>
          <w:sz w:val="28"/>
          <w:szCs w:val="28"/>
        </w:rPr>
        <w:t xml:space="preserve">, организованной </w:t>
      </w:r>
      <w:r w:rsidR="00601844" w:rsidRPr="00F766D9">
        <w:rPr>
          <w:sz w:val="28"/>
          <w:szCs w:val="28"/>
        </w:rPr>
        <w:t xml:space="preserve"> </w:t>
      </w:r>
      <w:proofErr w:type="spellStart"/>
      <w:r w:rsidR="00601844" w:rsidRPr="00F766D9">
        <w:rPr>
          <w:b/>
          <w:sz w:val="28"/>
          <w:szCs w:val="28"/>
        </w:rPr>
        <w:t>Дорпрофжел</w:t>
      </w:r>
      <w:proofErr w:type="spellEnd"/>
      <w:r w:rsidR="00601844" w:rsidRPr="00F766D9">
        <w:rPr>
          <w:b/>
          <w:sz w:val="28"/>
          <w:szCs w:val="28"/>
        </w:rPr>
        <w:t>, Северного ОЦОР и Молодёжного объединения</w:t>
      </w:r>
      <w:r w:rsidR="00601844" w:rsidRPr="00F766D9">
        <w:rPr>
          <w:sz w:val="28"/>
          <w:szCs w:val="28"/>
        </w:rPr>
        <w:t xml:space="preserve"> </w:t>
      </w:r>
      <w:r w:rsidR="00601844" w:rsidRPr="00F766D9">
        <w:rPr>
          <w:b/>
          <w:sz w:val="28"/>
          <w:szCs w:val="28"/>
        </w:rPr>
        <w:t>СЖД (</w:t>
      </w:r>
      <w:r w:rsidR="00601844" w:rsidRPr="00F766D9">
        <w:rPr>
          <w:b/>
          <w:bCs/>
          <w:sz w:val="28"/>
          <w:szCs w:val="28"/>
        </w:rPr>
        <w:t>Северная железная дорога – филиал ОАО «Российские железные дороги»</w:t>
      </w:r>
      <w:r w:rsidR="00601844">
        <w:rPr>
          <w:sz w:val="28"/>
          <w:szCs w:val="28"/>
        </w:rPr>
        <w:t>)</w:t>
      </w:r>
      <w:r w:rsidR="00601844" w:rsidRPr="00F766D9">
        <w:rPr>
          <w:sz w:val="28"/>
          <w:szCs w:val="28"/>
        </w:rPr>
        <w:t xml:space="preserve"> </w:t>
      </w:r>
      <w:r w:rsidR="00474E5B">
        <w:rPr>
          <w:sz w:val="28"/>
          <w:szCs w:val="28"/>
        </w:rPr>
        <w:t xml:space="preserve">сотрудники </w:t>
      </w:r>
      <w:r w:rsidR="00601844" w:rsidRPr="00F766D9">
        <w:rPr>
          <w:sz w:val="28"/>
          <w:szCs w:val="28"/>
        </w:rPr>
        <w:t xml:space="preserve">посетили ребят из социально-реабилитационного центра для несовершеннолетних «Искорка». Основная цель акции: оказать благотворительную поддержку детям, оказавшимся в трудной жизненной ситуации. </w:t>
      </w:r>
      <w:r w:rsidR="00474E5B">
        <w:rPr>
          <w:sz w:val="28"/>
          <w:szCs w:val="28"/>
        </w:rPr>
        <w:t>Д</w:t>
      </w:r>
      <w:r w:rsidR="00601844">
        <w:rPr>
          <w:sz w:val="28"/>
          <w:szCs w:val="28"/>
        </w:rPr>
        <w:t xml:space="preserve">етям рассказали о железнодорожных профессиях и предложили им в будущем освоить железнодорожные специальности и присоединиться к рядам работников Северной железной дороги.  </w:t>
      </w:r>
    </w:p>
    <w:p w:rsidR="00601844" w:rsidRPr="00F766D9" w:rsidRDefault="00601844" w:rsidP="0060184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A4E0C">
        <w:rPr>
          <w:bCs/>
          <w:sz w:val="28"/>
          <w:szCs w:val="28"/>
        </w:rPr>
        <w:t>Сотрудники</w:t>
      </w:r>
      <w:r>
        <w:rPr>
          <w:b/>
          <w:bCs/>
          <w:sz w:val="28"/>
          <w:szCs w:val="28"/>
        </w:rPr>
        <w:t xml:space="preserve"> ф</w:t>
      </w:r>
      <w:r w:rsidRPr="00F766D9">
        <w:rPr>
          <w:b/>
          <w:bCs/>
          <w:sz w:val="28"/>
          <w:szCs w:val="28"/>
        </w:rPr>
        <w:t>илиал</w:t>
      </w:r>
      <w:r>
        <w:rPr>
          <w:b/>
          <w:bCs/>
          <w:sz w:val="28"/>
          <w:szCs w:val="28"/>
        </w:rPr>
        <w:t>а</w:t>
      </w:r>
      <w:r w:rsidRPr="00F766D9">
        <w:rPr>
          <w:b/>
          <w:bCs/>
          <w:sz w:val="28"/>
          <w:szCs w:val="28"/>
        </w:rPr>
        <w:t xml:space="preserve"> ПАО «Ростелеком» в Яро</w:t>
      </w:r>
      <w:r>
        <w:rPr>
          <w:b/>
          <w:bCs/>
          <w:sz w:val="28"/>
          <w:szCs w:val="28"/>
        </w:rPr>
        <w:t xml:space="preserve">славской и Костромской областях </w:t>
      </w:r>
      <w:r>
        <w:rPr>
          <w:sz w:val="28"/>
          <w:szCs w:val="28"/>
        </w:rPr>
        <w:t>приняли у</w:t>
      </w:r>
      <w:r w:rsidRPr="00F766D9">
        <w:rPr>
          <w:sz w:val="28"/>
          <w:szCs w:val="28"/>
        </w:rPr>
        <w:t xml:space="preserve">частие во всероссийском проекте </w:t>
      </w:r>
      <w:r>
        <w:rPr>
          <w:sz w:val="28"/>
          <w:szCs w:val="28"/>
        </w:rPr>
        <w:t>«</w:t>
      </w:r>
      <w:r w:rsidRPr="00F766D9">
        <w:rPr>
          <w:sz w:val="28"/>
          <w:szCs w:val="28"/>
        </w:rPr>
        <w:t>Клуб добряков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К</w:t>
      </w:r>
      <w:proofErr w:type="gramEnd"/>
      <w:r w:rsidRPr="00F766D9">
        <w:rPr>
          <w:sz w:val="28"/>
          <w:szCs w:val="28"/>
        </w:rPr>
        <w:t xml:space="preserve"> Дню защиты детей </w:t>
      </w:r>
      <w:r>
        <w:rPr>
          <w:sz w:val="28"/>
          <w:szCs w:val="28"/>
        </w:rPr>
        <w:t xml:space="preserve">в </w:t>
      </w:r>
      <w:r w:rsidRPr="00F766D9">
        <w:rPr>
          <w:sz w:val="28"/>
          <w:szCs w:val="28"/>
        </w:rPr>
        <w:t xml:space="preserve">Филиале </w:t>
      </w:r>
      <w:r w:rsidR="00474E5B">
        <w:rPr>
          <w:sz w:val="28"/>
          <w:szCs w:val="28"/>
        </w:rPr>
        <w:t xml:space="preserve">была </w:t>
      </w:r>
      <w:r w:rsidRPr="00F766D9">
        <w:rPr>
          <w:sz w:val="28"/>
          <w:szCs w:val="28"/>
        </w:rPr>
        <w:t>устан</w:t>
      </w:r>
      <w:r w:rsidR="00474E5B">
        <w:rPr>
          <w:sz w:val="28"/>
          <w:szCs w:val="28"/>
        </w:rPr>
        <w:t>овлена</w:t>
      </w:r>
      <w:r w:rsidRPr="00F766D9">
        <w:rPr>
          <w:sz w:val="28"/>
          <w:szCs w:val="28"/>
        </w:rPr>
        <w:t xml:space="preserve"> Коробка храбрости, куда каждый сотрудник при</w:t>
      </w:r>
      <w:r w:rsidR="00474E5B">
        <w:rPr>
          <w:sz w:val="28"/>
          <w:szCs w:val="28"/>
        </w:rPr>
        <w:t>носил</w:t>
      </w:r>
      <w:r w:rsidRPr="00F7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детские </w:t>
      </w:r>
      <w:r w:rsidRPr="00F766D9">
        <w:rPr>
          <w:sz w:val="28"/>
          <w:szCs w:val="28"/>
        </w:rPr>
        <w:t xml:space="preserve">игрушки, которые </w:t>
      </w:r>
      <w:r w:rsidR="00474E5B">
        <w:rPr>
          <w:sz w:val="28"/>
          <w:szCs w:val="28"/>
        </w:rPr>
        <w:t xml:space="preserve">были </w:t>
      </w:r>
      <w:r w:rsidRPr="00F766D9">
        <w:rPr>
          <w:sz w:val="28"/>
          <w:szCs w:val="28"/>
        </w:rPr>
        <w:t>переда</w:t>
      </w:r>
      <w:r w:rsidR="00474E5B">
        <w:rPr>
          <w:sz w:val="28"/>
          <w:szCs w:val="28"/>
        </w:rPr>
        <w:t>ны</w:t>
      </w:r>
      <w:r w:rsidRPr="00F766D9">
        <w:rPr>
          <w:sz w:val="28"/>
          <w:szCs w:val="28"/>
        </w:rPr>
        <w:t xml:space="preserve"> в больницы города</w:t>
      </w:r>
      <w:r>
        <w:rPr>
          <w:sz w:val="28"/>
          <w:szCs w:val="28"/>
        </w:rPr>
        <w:t>.</w:t>
      </w:r>
      <w:r w:rsidRPr="00F766D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766D9">
        <w:rPr>
          <w:sz w:val="28"/>
          <w:szCs w:val="28"/>
        </w:rPr>
        <w:t>з них дети выбр</w:t>
      </w:r>
      <w:r w:rsidR="00474E5B">
        <w:rPr>
          <w:sz w:val="28"/>
          <w:szCs w:val="28"/>
        </w:rPr>
        <w:t>али</w:t>
      </w:r>
      <w:r w:rsidRPr="00F766D9">
        <w:rPr>
          <w:sz w:val="28"/>
          <w:szCs w:val="28"/>
        </w:rPr>
        <w:t xml:space="preserve"> себе награды за то, что были храбрыми в процедурном кабинете. </w:t>
      </w:r>
    </w:p>
    <w:p w:rsidR="00601844" w:rsidRPr="00F766D9" w:rsidRDefault="00601844" w:rsidP="0060184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ПАО «Автодизель» сотрудничает с </w:t>
      </w:r>
      <w:r w:rsidRPr="00F766D9">
        <w:rPr>
          <w:sz w:val="28"/>
          <w:szCs w:val="28"/>
        </w:rPr>
        <w:t>детск</w:t>
      </w:r>
      <w:r>
        <w:rPr>
          <w:sz w:val="28"/>
          <w:szCs w:val="28"/>
        </w:rPr>
        <w:t>им</w:t>
      </w:r>
      <w:r w:rsidRPr="00F766D9">
        <w:rPr>
          <w:sz w:val="28"/>
          <w:szCs w:val="28"/>
        </w:rPr>
        <w:t xml:space="preserve"> дом</w:t>
      </w:r>
      <w:r>
        <w:rPr>
          <w:sz w:val="28"/>
          <w:szCs w:val="28"/>
        </w:rPr>
        <w:t>ом</w:t>
      </w:r>
      <w:r w:rsidRPr="00F766D9">
        <w:rPr>
          <w:sz w:val="28"/>
          <w:szCs w:val="28"/>
        </w:rPr>
        <w:t xml:space="preserve"> «Чайка». </w:t>
      </w:r>
      <w:r>
        <w:rPr>
          <w:sz w:val="28"/>
          <w:szCs w:val="28"/>
        </w:rPr>
        <w:t>Д</w:t>
      </w:r>
      <w:r w:rsidRPr="00F766D9">
        <w:rPr>
          <w:sz w:val="28"/>
          <w:szCs w:val="28"/>
        </w:rPr>
        <w:t xml:space="preserve">ля детей </w:t>
      </w:r>
      <w:r w:rsidR="008E2EA3">
        <w:rPr>
          <w:sz w:val="28"/>
          <w:szCs w:val="28"/>
        </w:rPr>
        <w:br/>
      </w:r>
      <w:r w:rsidRPr="00F766D9">
        <w:rPr>
          <w:sz w:val="28"/>
          <w:szCs w:val="28"/>
        </w:rPr>
        <w:t xml:space="preserve">и воспитателей </w:t>
      </w:r>
      <w:r w:rsidR="00474E5B">
        <w:rPr>
          <w:sz w:val="28"/>
          <w:szCs w:val="28"/>
        </w:rPr>
        <w:t xml:space="preserve">был </w:t>
      </w:r>
      <w:r>
        <w:rPr>
          <w:sz w:val="28"/>
          <w:szCs w:val="28"/>
        </w:rPr>
        <w:t>прове</w:t>
      </w:r>
      <w:r w:rsidR="00474E5B">
        <w:rPr>
          <w:sz w:val="28"/>
          <w:szCs w:val="28"/>
        </w:rPr>
        <w:t>ден</w:t>
      </w:r>
      <w:r>
        <w:rPr>
          <w:sz w:val="28"/>
          <w:szCs w:val="28"/>
        </w:rPr>
        <w:t xml:space="preserve"> </w:t>
      </w:r>
      <w:r w:rsidRPr="00F766D9">
        <w:rPr>
          <w:sz w:val="28"/>
          <w:szCs w:val="28"/>
        </w:rPr>
        <w:t xml:space="preserve">товарищеский матч по футболу между командами детей и волонтеров, </w:t>
      </w:r>
      <w:r>
        <w:rPr>
          <w:sz w:val="28"/>
          <w:szCs w:val="28"/>
        </w:rPr>
        <w:t xml:space="preserve">состоялся </w:t>
      </w:r>
      <w:r w:rsidRPr="00F766D9">
        <w:rPr>
          <w:sz w:val="28"/>
          <w:szCs w:val="28"/>
        </w:rPr>
        <w:t>спортивный мастер-класс</w:t>
      </w:r>
      <w:r>
        <w:rPr>
          <w:sz w:val="28"/>
          <w:szCs w:val="28"/>
        </w:rPr>
        <w:t xml:space="preserve">, была организована новогодняя программа. </w:t>
      </w:r>
      <w:r w:rsidRPr="00F766D9">
        <w:rPr>
          <w:sz w:val="28"/>
          <w:szCs w:val="28"/>
        </w:rPr>
        <w:t xml:space="preserve"> </w:t>
      </w:r>
    </w:p>
    <w:p w:rsidR="001510BC" w:rsidRPr="001510BC" w:rsidRDefault="00601844" w:rsidP="0015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3C5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053C5A" w:rsidRPr="00053C5A">
        <w:rPr>
          <w:rFonts w:ascii="Times New Roman" w:eastAsia="TimesNewRomanPSMT" w:hAnsi="Times New Roman" w:cs="Times New Roman"/>
          <w:sz w:val="28"/>
          <w:szCs w:val="28"/>
        </w:rPr>
        <w:t>Республике</w:t>
      </w:r>
      <w:r w:rsidR="00053C5A">
        <w:rPr>
          <w:rFonts w:ascii="Times New Roman" w:eastAsia="TimesNewRomanPSMT" w:hAnsi="Times New Roman" w:cs="Times New Roman"/>
          <w:sz w:val="28"/>
          <w:szCs w:val="28"/>
        </w:rPr>
        <w:t xml:space="preserve"> Саха</w:t>
      </w:r>
      <w:r w:rsidR="00DE2CD5">
        <w:rPr>
          <w:rFonts w:ascii="Times New Roman" w:eastAsia="TimesNewRomanPSMT" w:hAnsi="Times New Roman" w:cs="Times New Roman"/>
          <w:sz w:val="28"/>
          <w:szCs w:val="28"/>
        </w:rPr>
        <w:t xml:space="preserve"> (Якутия)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1510BC" w:rsidRPr="001510BC">
        <w:rPr>
          <w:rFonts w:ascii="Times New Roman" w:eastAsia="TimesNewRomanPSMT" w:hAnsi="Times New Roman" w:cs="Times New Roman"/>
          <w:b/>
          <w:sz w:val="28"/>
          <w:szCs w:val="28"/>
        </w:rPr>
        <w:t>АКБ «</w:t>
      </w:r>
      <w:proofErr w:type="spellStart"/>
      <w:r w:rsidR="001510BC" w:rsidRPr="001510BC">
        <w:rPr>
          <w:rFonts w:ascii="Times New Roman" w:eastAsia="TimesNewRomanPSMT" w:hAnsi="Times New Roman" w:cs="Times New Roman"/>
          <w:b/>
          <w:sz w:val="28"/>
          <w:szCs w:val="28"/>
        </w:rPr>
        <w:t>Алмазэргиэнбанк</w:t>
      </w:r>
      <w:proofErr w:type="spellEnd"/>
      <w:r w:rsidR="001510BC" w:rsidRPr="001510BC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  <w:r w:rsidR="001510BC" w:rsidRPr="001510BC">
        <w:rPr>
          <w:rFonts w:ascii="Times New Roman" w:eastAsia="TimesNewRomanPSMT" w:hAnsi="Times New Roman" w:cs="Times New Roman"/>
          <w:sz w:val="28"/>
          <w:szCs w:val="28"/>
        </w:rPr>
        <w:t xml:space="preserve"> реализуется проект «Выпускник», направленный на социальную интеграцию в общество выпускников детских домов, повышение их финансовой грамотности, содействие в получении профессионального образования и трудоустройства в банковской сфере. </w:t>
      </w:r>
    </w:p>
    <w:p w:rsidR="007F7288" w:rsidRDefault="007F7288" w:rsidP="001510BC">
      <w:pPr>
        <w:pStyle w:val="22"/>
        <w:shd w:val="clear" w:color="auto" w:fill="auto"/>
        <w:tabs>
          <w:tab w:val="left" w:pos="709"/>
        </w:tabs>
        <w:spacing w:before="0" w:line="360" w:lineRule="auto"/>
      </w:pPr>
      <w:r w:rsidRPr="007F7288">
        <w:rPr>
          <w:color w:val="000000"/>
          <w:lang w:eastAsia="ru-RU" w:bidi="ru-RU"/>
        </w:rPr>
        <w:tab/>
        <w:t>В нефтегазодобывающем управлении «</w:t>
      </w:r>
      <w:proofErr w:type="spellStart"/>
      <w:r w:rsidRPr="007F7288">
        <w:rPr>
          <w:color w:val="000000"/>
          <w:lang w:eastAsia="ru-RU" w:bidi="ru-RU"/>
        </w:rPr>
        <w:t>Комсомольскнефть</w:t>
      </w:r>
      <w:proofErr w:type="spellEnd"/>
      <w:r w:rsidRPr="007F7288"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br/>
      </w:r>
      <w:r w:rsidRPr="007F7288">
        <w:rPr>
          <w:b/>
          <w:color w:val="000000"/>
          <w:lang w:eastAsia="ru-RU" w:bidi="ru-RU"/>
        </w:rPr>
        <w:t>ОАО «Сургутнефтегаз»</w:t>
      </w:r>
      <w:r>
        <w:rPr>
          <w:b/>
          <w:color w:val="000000"/>
          <w:lang w:eastAsia="ru-RU" w:bidi="ru-RU"/>
        </w:rPr>
        <w:t xml:space="preserve"> </w:t>
      </w:r>
      <w:r w:rsidRPr="007F7288">
        <w:rPr>
          <w:color w:val="000000"/>
          <w:lang w:eastAsia="ru-RU" w:bidi="ru-RU"/>
        </w:rPr>
        <w:t>(</w:t>
      </w:r>
      <w:r>
        <w:rPr>
          <w:rFonts w:eastAsia="TimesNewRomanPSMT"/>
        </w:rPr>
        <w:t>Ханты-Мансийский автономный округ</w:t>
      </w:r>
      <w:r w:rsidRPr="007F7288">
        <w:rPr>
          <w:color w:val="000000"/>
          <w:lang w:eastAsia="ru-RU" w:bidi="ru-RU"/>
        </w:rPr>
        <w:t xml:space="preserve">) создана инициативная группа молодых специалистов «Радость детям», работающая </w:t>
      </w:r>
      <w:r w:rsidR="008E2EA3">
        <w:rPr>
          <w:color w:val="000000"/>
          <w:lang w:eastAsia="ru-RU" w:bidi="ru-RU"/>
        </w:rPr>
        <w:br/>
      </w:r>
      <w:r w:rsidRPr="007F7288">
        <w:rPr>
          <w:color w:val="000000"/>
          <w:lang w:eastAsia="ru-RU" w:bidi="ru-RU"/>
        </w:rPr>
        <w:t xml:space="preserve">с детьми с ограниченными возможностями здоровья. Инициативная группа </w:t>
      </w:r>
      <w:r w:rsidRPr="007F7288">
        <w:rPr>
          <w:color w:val="000000"/>
          <w:lang w:eastAsia="ru-RU" w:bidi="ru-RU"/>
        </w:rPr>
        <w:lastRenderedPageBreak/>
        <w:t xml:space="preserve">сотрудничает с БУ «Центр социальной помощи семье и детям «Апрель» для оказания помощи семьям с детьми, находящимся в трудной жизненной ситуации. </w:t>
      </w:r>
    </w:p>
    <w:p w:rsidR="00601844" w:rsidRDefault="00601844" w:rsidP="00053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4E0C">
        <w:rPr>
          <w:rFonts w:ascii="Times New Roman" w:hAnsi="Times New Roman" w:cs="Times New Roman"/>
          <w:sz w:val="28"/>
          <w:szCs w:val="28"/>
        </w:rPr>
        <w:t>В Ямало-Ненецком автономном округе</w:t>
      </w:r>
      <w:r>
        <w:rPr>
          <w:sz w:val="28"/>
          <w:szCs w:val="28"/>
        </w:rPr>
        <w:t xml:space="preserve"> </w:t>
      </w:r>
      <w:r w:rsidRPr="002A4E0C">
        <w:rPr>
          <w:rFonts w:ascii="Times New Roman" w:hAnsi="Times New Roman" w:cs="Times New Roman"/>
          <w:sz w:val="28"/>
          <w:szCs w:val="28"/>
        </w:rPr>
        <w:t>корпоративн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4E0C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4E0C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2A4E0C">
        <w:rPr>
          <w:rFonts w:ascii="Times New Roman" w:hAnsi="Times New Roman" w:cs="Times New Roman"/>
          <w:sz w:val="28"/>
          <w:szCs w:val="28"/>
        </w:rPr>
        <w:t xml:space="preserve"> через сотрудничество нефтегазодобывающих кампаний, осуществляющих деятельность на территории округа </w:t>
      </w:r>
      <w:r w:rsidRPr="002A4E0C">
        <w:rPr>
          <w:rFonts w:ascii="Times New Roman" w:hAnsi="Times New Roman" w:cs="Times New Roman"/>
          <w:b/>
          <w:sz w:val="28"/>
          <w:szCs w:val="28"/>
        </w:rPr>
        <w:t>(«НОВАТЭК» «ЛУКОЙЛ», «</w:t>
      </w:r>
      <w:proofErr w:type="spellStart"/>
      <w:r w:rsidRPr="002A4E0C">
        <w:rPr>
          <w:rFonts w:ascii="Times New Roman" w:hAnsi="Times New Roman" w:cs="Times New Roman"/>
          <w:b/>
          <w:sz w:val="28"/>
          <w:szCs w:val="28"/>
        </w:rPr>
        <w:t>Ачимгаз</w:t>
      </w:r>
      <w:proofErr w:type="spellEnd"/>
      <w:r w:rsidRPr="002A4E0C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2A4E0C">
        <w:rPr>
          <w:rFonts w:ascii="Times New Roman" w:hAnsi="Times New Roman" w:cs="Times New Roman"/>
          <w:b/>
          <w:sz w:val="28"/>
          <w:szCs w:val="28"/>
        </w:rPr>
        <w:t>Севернефтегазпром</w:t>
      </w:r>
      <w:proofErr w:type="spellEnd"/>
      <w:r w:rsidRPr="002A4E0C">
        <w:rPr>
          <w:rFonts w:ascii="Times New Roman" w:hAnsi="Times New Roman" w:cs="Times New Roman"/>
          <w:b/>
          <w:sz w:val="28"/>
          <w:szCs w:val="28"/>
        </w:rPr>
        <w:t>»</w:t>
      </w:r>
      <w:r w:rsidRPr="002A4E0C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>, а также вовлечение</w:t>
      </w:r>
      <w:r w:rsidRPr="002A4E0C">
        <w:rPr>
          <w:rFonts w:ascii="Times New Roman" w:hAnsi="Times New Roman" w:cs="Times New Roman"/>
          <w:sz w:val="28"/>
          <w:szCs w:val="28"/>
        </w:rPr>
        <w:t xml:space="preserve"> окружных и муниципальных учреждений, средств массовой информации </w:t>
      </w:r>
      <w:r w:rsidR="008E2EA3">
        <w:rPr>
          <w:rFonts w:ascii="Times New Roman" w:hAnsi="Times New Roman" w:cs="Times New Roman"/>
          <w:sz w:val="28"/>
          <w:szCs w:val="28"/>
        </w:rPr>
        <w:br/>
      </w:r>
      <w:r w:rsidRPr="002A4E0C">
        <w:rPr>
          <w:rFonts w:ascii="Times New Roman" w:hAnsi="Times New Roman" w:cs="Times New Roman"/>
          <w:sz w:val="28"/>
          <w:szCs w:val="28"/>
        </w:rPr>
        <w:t>с благотворительным фондом поддержки детей Ямало-Ненецкого автономного округа «Ямине</w:t>
      </w:r>
      <w:r w:rsidRPr="00053C5A">
        <w:rPr>
          <w:rFonts w:ascii="Times New Roman" w:hAnsi="Times New Roman" w:cs="Times New Roman"/>
          <w:sz w:val="28"/>
          <w:szCs w:val="28"/>
        </w:rPr>
        <w:t>». В рамках совместных благотворительных проектов («Мир без границ», «Лыжи мечты» и др.) осуществляется сбор денежных сре</w:t>
      </w:r>
      <w:proofErr w:type="gramStart"/>
      <w:r w:rsidRPr="00053C5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53C5A">
        <w:rPr>
          <w:rFonts w:ascii="Times New Roman" w:hAnsi="Times New Roman" w:cs="Times New Roman"/>
          <w:sz w:val="28"/>
          <w:szCs w:val="28"/>
        </w:rPr>
        <w:t xml:space="preserve">я лечения детей в клиниках и реабилитационных центрах. </w:t>
      </w:r>
    </w:p>
    <w:p w:rsidR="00183F18" w:rsidRDefault="00183F18" w:rsidP="00053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39CC" w:rsidRDefault="002F79EC" w:rsidP="008A39CC">
      <w:pPr>
        <w:pStyle w:val="22"/>
        <w:shd w:val="clear" w:color="auto" w:fill="auto"/>
        <w:spacing w:before="0" w:line="360" w:lineRule="auto"/>
        <w:ind w:firstLine="740"/>
        <w:rPr>
          <w:rFonts w:eastAsia="TimesNewRomanPSMT"/>
        </w:rPr>
      </w:pPr>
      <w:r>
        <w:rPr>
          <w:rFonts w:eastAsia="TimesNewRomanPSMT"/>
        </w:rPr>
        <w:t xml:space="preserve">Большое значение </w:t>
      </w:r>
      <w:r w:rsidR="00605D6C">
        <w:rPr>
          <w:rFonts w:eastAsia="TimesNewRomanPSMT"/>
        </w:rPr>
        <w:t xml:space="preserve">предприятиями </w:t>
      </w:r>
      <w:r>
        <w:rPr>
          <w:rFonts w:eastAsia="TimesNewRomanPSMT"/>
        </w:rPr>
        <w:t xml:space="preserve">уделяется </w:t>
      </w:r>
      <w:r w:rsidRPr="007C6CAF">
        <w:rPr>
          <w:rFonts w:eastAsia="TimesNewRomanPSMT"/>
          <w:b/>
          <w:i/>
          <w:u w:val="single"/>
        </w:rPr>
        <w:t>проектам в сфере экологии</w:t>
      </w:r>
      <w:r w:rsidR="00CB3951" w:rsidRPr="007C6CAF">
        <w:rPr>
          <w:rFonts w:eastAsia="TimesNewRomanPSMT"/>
          <w:b/>
          <w:i/>
          <w:u w:val="single"/>
        </w:rPr>
        <w:t xml:space="preserve"> </w:t>
      </w:r>
      <w:r w:rsidR="008E2EA3">
        <w:rPr>
          <w:rFonts w:eastAsia="TimesNewRomanPSMT"/>
          <w:b/>
          <w:i/>
          <w:u w:val="single"/>
        </w:rPr>
        <w:br/>
      </w:r>
      <w:r w:rsidR="00CB3951" w:rsidRPr="007C6CAF">
        <w:rPr>
          <w:rFonts w:eastAsia="TimesNewRomanPSMT"/>
          <w:b/>
          <w:i/>
          <w:u w:val="single"/>
        </w:rPr>
        <w:t>и охраны окружающей среды</w:t>
      </w:r>
      <w:r w:rsidRPr="007C6CAF">
        <w:rPr>
          <w:rFonts w:eastAsia="TimesNewRomanPSMT"/>
          <w:b/>
          <w:i/>
        </w:rPr>
        <w:t>.</w:t>
      </w:r>
      <w:r>
        <w:rPr>
          <w:rFonts w:eastAsia="TimesNewRomanPSMT"/>
        </w:rPr>
        <w:t xml:space="preserve"> </w:t>
      </w:r>
      <w:proofErr w:type="gramStart"/>
      <w:r w:rsidR="00953849">
        <w:rPr>
          <w:rFonts w:eastAsia="TimesNewRomanPSMT"/>
        </w:rPr>
        <w:t xml:space="preserve">В этом направлении </w:t>
      </w:r>
      <w:r w:rsidR="00605D6C">
        <w:rPr>
          <w:rFonts w:eastAsia="TimesNewRomanPSMT"/>
        </w:rPr>
        <w:t xml:space="preserve">мероприятия проводятся в </w:t>
      </w:r>
      <w:r w:rsidR="00022675">
        <w:rPr>
          <w:rFonts w:eastAsia="TimesNewRomanPSMT"/>
        </w:rPr>
        <w:t xml:space="preserve">Республиках  Карелия и Хакасия, Свердловской и Ярославской областях, </w:t>
      </w:r>
      <w:r w:rsidR="00022675">
        <w:t>Ямало-Ненецком автономном округе</w:t>
      </w:r>
      <w:r w:rsidR="00605D6C">
        <w:rPr>
          <w:rFonts w:eastAsia="TimesNewRomanPSMT"/>
        </w:rPr>
        <w:t xml:space="preserve">. </w:t>
      </w:r>
      <w:proofErr w:type="gramEnd"/>
    </w:p>
    <w:p w:rsidR="00466D5B" w:rsidRPr="00A73518" w:rsidRDefault="00466D5B" w:rsidP="00466D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олонтер</w:t>
      </w:r>
      <w:proofErr w:type="gramStart"/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ы </w:t>
      </w:r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>ООО У</w:t>
      </w:r>
      <w:proofErr w:type="gramEnd"/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>К «Сегежа групп»</w:t>
      </w:r>
      <w:r w:rsidR="003A27A5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3A27A5" w:rsidRPr="003A27A5">
        <w:rPr>
          <w:rFonts w:ascii="Times New Roman" w:eastAsia="TimesNewRomanPSMT" w:hAnsi="Times New Roman" w:cs="Times New Roman"/>
          <w:sz w:val="28"/>
          <w:szCs w:val="28"/>
        </w:rPr>
        <w:t>(Республика Карелия)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активно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поддерживают</w:t>
      </w:r>
      <w:r w:rsidR="003A27A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общественные экологические инициативы. </w:t>
      </w:r>
      <w:r>
        <w:rPr>
          <w:rFonts w:ascii="Times New Roman" w:eastAsia="TimesNewRomanPSMT" w:hAnsi="Times New Roman" w:cs="Times New Roman"/>
          <w:sz w:val="28"/>
          <w:szCs w:val="28"/>
        </w:rPr>
        <w:t>Так, в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2017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году представител</w:t>
      </w:r>
      <w:proofErr w:type="gramStart"/>
      <w:r w:rsidRPr="00A73518">
        <w:rPr>
          <w:rFonts w:ascii="Times New Roman" w:eastAsia="TimesNewRomanPSMT" w:hAnsi="Times New Roman" w:cs="Times New Roman"/>
          <w:sz w:val="28"/>
          <w:szCs w:val="28"/>
        </w:rPr>
        <w:t>и ООО У</w:t>
      </w:r>
      <w:proofErr w:type="gramEnd"/>
      <w:r w:rsidRPr="00A73518">
        <w:rPr>
          <w:rFonts w:ascii="Times New Roman" w:eastAsia="TimesNewRomanPSMT" w:hAnsi="Times New Roman" w:cs="Times New Roman"/>
          <w:sz w:val="28"/>
          <w:szCs w:val="28"/>
        </w:rPr>
        <w:t>К «Сегежа групп» (г. Петрозаводск) приняли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участие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в проекте по уборке и сортировке мусора «Чистые игры», проходившем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на территории </w:t>
      </w:r>
      <w:proofErr w:type="spellStart"/>
      <w:r w:rsidRPr="00A73518">
        <w:rPr>
          <w:rFonts w:ascii="Times New Roman" w:eastAsia="TimesNewRomanPSMT" w:hAnsi="Times New Roman" w:cs="Times New Roman"/>
          <w:sz w:val="28"/>
          <w:szCs w:val="28"/>
        </w:rPr>
        <w:t>Лососинского</w:t>
      </w:r>
      <w:proofErr w:type="spellEnd"/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парка.</w:t>
      </w:r>
    </w:p>
    <w:p w:rsidR="00C52D18" w:rsidRDefault="00A006B4" w:rsidP="00C52D18">
      <w:pPr>
        <w:pStyle w:val="22"/>
        <w:shd w:val="clear" w:color="auto" w:fill="auto"/>
        <w:spacing w:before="0" w:line="360" w:lineRule="auto"/>
        <w:ind w:firstLine="680"/>
      </w:pPr>
      <w:r w:rsidRPr="00A006B4">
        <w:rPr>
          <w:color w:val="000000"/>
          <w:lang w:eastAsia="ru-RU" w:bidi="ru-RU"/>
        </w:rPr>
        <w:t>При поддержке</w:t>
      </w:r>
      <w:r>
        <w:rPr>
          <w:b/>
          <w:color w:val="000000"/>
          <w:lang w:eastAsia="ru-RU" w:bidi="ru-RU"/>
        </w:rPr>
        <w:t xml:space="preserve"> </w:t>
      </w:r>
      <w:r w:rsidR="00C52D18" w:rsidRPr="001A30E6">
        <w:rPr>
          <w:b/>
          <w:color w:val="000000"/>
          <w:lang w:eastAsia="ru-RU" w:bidi="ru-RU"/>
        </w:rPr>
        <w:t xml:space="preserve">Сибирской генерирующей </w:t>
      </w:r>
      <w:r w:rsidR="00C52D18" w:rsidRPr="00D52B5D">
        <w:rPr>
          <w:color w:val="000000"/>
          <w:lang w:eastAsia="ru-RU" w:bidi="ru-RU"/>
        </w:rPr>
        <w:t>компанией</w:t>
      </w:r>
      <w:r w:rsidR="00D52B5D" w:rsidRPr="00D52B5D">
        <w:rPr>
          <w:color w:val="000000"/>
          <w:lang w:eastAsia="ru-RU" w:bidi="ru-RU"/>
        </w:rPr>
        <w:t xml:space="preserve"> в </w:t>
      </w:r>
      <w:r w:rsidR="00643DD9">
        <w:rPr>
          <w:color w:val="000000"/>
          <w:lang w:eastAsia="ru-RU" w:bidi="ru-RU"/>
        </w:rPr>
        <w:t>Р</w:t>
      </w:r>
      <w:r w:rsidR="00D52B5D" w:rsidRPr="00D52B5D">
        <w:rPr>
          <w:color w:val="000000"/>
          <w:lang w:eastAsia="ru-RU" w:bidi="ru-RU"/>
        </w:rPr>
        <w:t>еспублике Хакассия</w:t>
      </w:r>
      <w:r w:rsidR="00D52B5D">
        <w:rPr>
          <w:b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создано</w:t>
      </w:r>
      <w:r w:rsidR="00C52D18">
        <w:rPr>
          <w:color w:val="000000"/>
          <w:lang w:eastAsia="ru-RU" w:bidi="ru-RU"/>
        </w:rPr>
        <w:t xml:space="preserve"> волонтерское экологическое движение «Зеленая дружина»</w:t>
      </w:r>
      <w:r>
        <w:rPr>
          <w:color w:val="000000"/>
          <w:lang w:eastAsia="ru-RU" w:bidi="ru-RU"/>
        </w:rPr>
        <w:t>, которое</w:t>
      </w:r>
      <w:r w:rsidR="00C52D18">
        <w:rPr>
          <w:color w:val="000000"/>
          <w:lang w:eastAsia="ru-RU" w:bidi="ru-RU"/>
        </w:rPr>
        <w:t xml:space="preserve"> принимает активное участие во всех республиканских добровольческих акци</w:t>
      </w:r>
      <w:r w:rsidR="00BA4B6D">
        <w:rPr>
          <w:color w:val="000000"/>
          <w:lang w:eastAsia="ru-RU" w:bidi="ru-RU"/>
        </w:rPr>
        <w:t>ях</w:t>
      </w:r>
      <w:r w:rsidR="00C52D18">
        <w:rPr>
          <w:color w:val="000000"/>
          <w:lang w:eastAsia="ru-RU" w:bidi="ru-RU"/>
        </w:rPr>
        <w:t xml:space="preserve"> и мероприяти</w:t>
      </w:r>
      <w:r>
        <w:rPr>
          <w:color w:val="000000"/>
          <w:lang w:eastAsia="ru-RU" w:bidi="ru-RU"/>
        </w:rPr>
        <w:t>ях</w:t>
      </w:r>
      <w:r w:rsidR="00C52D18">
        <w:rPr>
          <w:color w:val="000000"/>
          <w:lang w:eastAsia="ru-RU" w:bidi="ru-RU"/>
        </w:rPr>
        <w:t>, направленных на сохранение экологической обстановки.</w:t>
      </w:r>
    </w:p>
    <w:p w:rsidR="001B6C8F" w:rsidRDefault="001B6C8F" w:rsidP="001B6C8F">
      <w:pPr>
        <w:pStyle w:val="22"/>
        <w:shd w:val="clear" w:color="auto" w:fill="auto"/>
        <w:spacing w:before="0" w:line="360" w:lineRule="auto"/>
        <w:ind w:firstLine="743"/>
        <w:rPr>
          <w:color w:val="000000"/>
          <w:lang w:eastAsia="ru-RU" w:bidi="ru-RU"/>
        </w:rPr>
      </w:pPr>
      <w:r w:rsidRPr="007E35D2">
        <w:rPr>
          <w:b/>
          <w:color w:val="000000"/>
          <w:lang w:eastAsia="ru-RU" w:bidi="ru-RU"/>
        </w:rPr>
        <w:t xml:space="preserve">ООО «Филип Моррис </w:t>
      </w:r>
      <w:proofErr w:type="spellStart"/>
      <w:r w:rsidRPr="007E35D2">
        <w:rPr>
          <w:b/>
          <w:color w:val="000000"/>
          <w:lang w:eastAsia="ru-RU" w:bidi="ru-RU"/>
        </w:rPr>
        <w:t>Сэйлз</w:t>
      </w:r>
      <w:proofErr w:type="spellEnd"/>
      <w:r w:rsidRPr="007E35D2">
        <w:rPr>
          <w:b/>
          <w:color w:val="000000"/>
          <w:lang w:eastAsia="ru-RU" w:bidi="ru-RU"/>
        </w:rPr>
        <w:t xml:space="preserve"> энд Маркетинг»</w:t>
      </w:r>
      <w:r w:rsidRPr="007E35D2">
        <w:rPr>
          <w:color w:val="000000"/>
          <w:lang w:eastAsia="ru-RU" w:bidi="ru-RU"/>
        </w:rPr>
        <w:t xml:space="preserve"> </w:t>
      </w:r>
      <w:r w:rsidRPr="00044250">
        <w:rPr>
          <w:color w:val="000000"/>
          <w:lang w:eastAsia="ru-RU" w:bidi="ru-RU"/>
        </w:rPr>
        <w:t xml:space="preserve">и компании-партнеры по </w:t>
      </w:r>
      <w:r>
        <w:rPr>
          <w:color w:val="000000"/>
          <w:lang w:eastAsia="ru-RU" w:bidi="ru-RU"/>
        </w:rPr>
        <w:t xml:space="preserve">Национальному совету по корпоративному </w:t>
      </w:r>
      <w:proofErr w:type="spellStart"/>
      <w:r>
        <w:rPr>
          <w:color w:val="000000"/>
          <w:lang w:eastAsia="ru-RU" w:bidi="ru-RU"/>
        </w:rPr>
        <w:t>волонтерству</w:t>
      </w:r>
      <w:proofErr w:type="spellEnd"/>
      <w:r>
        <w:rPr>
          <w:color w:val="000000"/>
          <w:lang w:eastAsia="ru-RU" w:bidi="ru-RU"/>
        </w:rPr>
        <w:t xml:space="preserve"> (Свердловская область) </w:t>
      </w:r>
      <w:r w:rsidRPr="00044250">
        <w:rPr>
          <w:color w:val="000000"/>
          <w:lang w:eastAsia="ru-RU" w:bidi="ru-RU"/>
        </w:rPr>
        <w:t xml:space="preserve">приняли участие во Всероссийском субботнике «Зеленая Россия», где совместными усилиями было убрано около 15 тонн мусора на акватории реки Исеть. </w:t>
      </w:r>
    </w:p>
    <w:p w:rsidR="00A7149C" w:rsidRDefault="00A7149C" w:rsidP="00A7149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E05C7">
        <w:rPr>
          <w:sz w:val="28"/>
          <w:szCs w:val="28"/>
        </w:rPr>
        <w:t xml:space="preserve">ктивисты </w:t>
      </w:r>
      <w:r w:rsidRPr="00A7149C">
        <w:rPr>
          <w:b/>
          <w:sz w:val="28"/>
          <w:szCs w:val="28"/>
        </w:rPr>
        <w:t>Молодежного объединения Северной железной дороги</w:t>
      </w:r>
      <w:r w:rsidRPr="006E05C7">
        <w:rPr>
          <w:sz w:val="28"/>
          <w:szCs w:val="28"/>
        </w:rPr>
        <w:t xml:space="preserve"> совместно с представителями Департамента окружающей среды </w:t>
      </w:r>
      <w:r w:rsidR="008E2EA3">
        <w:rPr>
          <w:sz w:val="28"/>
          <w:szCs w:val="28"/>
        </w:rPr>
        <w:br/>
      </w:r>
      <w:r w:rsidRPr="006E05C7">
        <w:rPr>
          <w:sz w:val="28"/>
          <w:szCs w:val="28"/>
        </w:rPr>
        <w:lastRenderedPageBreak/>
        <w:t xml:space="preserve">и природопользования Ярославской области провели совместную экологическую акцию «Спасем первоцветы». </w:t>
      </w:r>
      <w:r>
        <w:rPr>
          <w:sz w:val="28"/>
          <w:szCs w:val="28"/>
        </w:rPr>
        <w:t>Добровольцы</w:t>
      </w:r>
      <w:r w:rsidRPr="006E05C7">
        <w:rPr>
          <w:sz w:val="28"/>
          <w:szCs w:val="28"/>
        </w:rPr>
        <w:t xml:space="preserve"> раздавали информирующие листовки, призывающие бережней относиться к первоцветам, которые занесены в красную книгу. </w:t>
      </w:r>
    </w:p>
    <w:p w:rsidR="0079614D" w:rsidRPr="0099478D" w:rsidRDefault="0079614D" w:rsidP="0079614D">
      <w:pPr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Ямало-Ненецком автономном округе </w:t>
      </w:r>
      <w:r w:rsidRPr="0099478D">
        <w:rPr>
          <w:rFonts w:ascii="Times New Roman" w:hAnsi="Times New Roman" w:cs="Times New Roman"/>
          <w:sz w:val="28"/>
          <w:szCs w:val="28"/>
        </w:rPr>
        <w:t>в рамках программы «Родные города»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D">
        <w:rPr>
          <w:rFonts w:ascii="Times New Roman" w:hAnsi="Times New Roman" w:cs="Times New Roman"/>
          <w:sz w:val="28"/>
          <w:szCs w:val="28"/>
        </w:rPr>
        <w:t>объед</w:t>
      </w:r>
      <w:r>
        <w:rPr>
          <w:rFonts w:ascii="Times New Roman" w:hAnsi="Times New Roman" w:cs="Times New Roman"/>
          <w:sz w:val="28"/>
          <w:szCs w:val="28"/>
        </w:rPr>
        <w:t>инены</w:t>
      </w:r>
      <w:r w:rsidRPr="0099478D">
        <w:rPr>
          <w:rFonts w:ascii="Times New Roman" w:hAnsi="Times New Roman" w:cs="Times New Roman"/>
          <w:sz w:val="28"/>
          <w:szCs w:val="28"/>
        </w:rPr>
        <w:t xml:space="preserve"> все социальные инициативы и проекты </w:t>
      </w:r>
      <w:r w:rsidRPr="00321245">
        <w:rPr>
          <w:rFonts w:ascii="Times New Roman" w:hAnsi="Times New Roman" w:cs="Times New Roman"/>
          <w:b/>
          <w:sz w:val="28"/>
          <w:szCs w:val="28"/>
        </w:rPr>
        <w:t>группы компаний «Газпром нефть»</w:t>
      </w:r>
      <w:r w:rsidRPr="0099478D">
        <w:rPr>
          <w:rFonts w:ascii="Times New Roman" w:hAnsi="Times New Roman" w:cs="Times New Roman"/>
          <w:sz w:val="28"/>
          <w:szCs w:val="28"/>
        </w:rPr>
        <w:t>, работающие на территории автономного округа. Волонт</w:t>
      </w:r>
      <w:r w:rsidR="004D4A87">
        <w:rPr>
          <w:rFonts w:ascii="Times New Roman" w:hAnsi="Times New Roman" w:cs="Times New Roman"/>
          <w:sz w:val="28"/>
          <w:szCs w:val="28"/>
        </w:rPr>
        <w:t>е</w:t>
      </w:r>
      <w:r w:rsidRPr="0099478D">
        <w:rPr>
          <w:rFonts w:ascii="Times New Roman" w:hAnsi="Times New Roman" w:cs="Times New Roman"/>
          <w:sz w:val="28"/>
          <w:szCs w:val="28"/>
        </w:rPr>
        <w:t>ры принимают участие в озеленении общественного простра</w:t>
      </w:r>
      <w:r>
        <w:rPr>
          <w:rFonts w:ascii="Times New Roman" w:hAnsi="Times New Roman" w:cs="Times New Roman"/>
          <w:sz w:val="28"/>
          <w:szCs w:val="28"/>
        </w:rPr>
        <w:t>нства городов и пос</w:t>
      </w:r>
      <w:r w:rsidR="004D4A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лков округа</w:t>
      </w:r>
      <w:r w:rsidRPr="0099478D">
        <w:rPr>
          <w:rFonts w:ascii="Times New Roman" w:hAnsi="Times New Roman" w:cs="Times New Roman"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D">
        <w:rPr>
          <w:rFonts w:ascii="Times New Roman" w:hAnsi="Times New Roman" w:cs="Times New Roman"/>
          <w:sz w:val="28"/>
          <w:szCs w:val="28"/>
        </w:rPr>
        <w:t xml:space="preserve">включает </w:t>
      </w:r>
      <w:proofErr w:type="spellStart"/>
      <w:r w:rsidRPr="0099478D">
        <w:rPr>
          <w:rFonts w:ascii="Times New Roman" w:hAnsi="Times New Roman" w:cs="Times New Roman"/>
          <w:sz w:val="28"/>
          <w:szCs w:val="28"/>
        </w:rPr>
        <w:t>разноформатные</w:t>
      </w:r>
      <w:proofErr w:type="spellEnd"/>
      <w:r w:rsidRPr="0099478D">
        <w:rPr>
          <w:rFonts w:ascii="Times New Roman" w:hAnsi="Times New Roman" w:cs="Times New Roman"/>
          <w:sz w:val="28"/>
          <w:szCs w:val="28"/>
        </w:rPr>
        <w:t xml:space="preserve"> проекты: «Помогаем птицам», «Город птиц», «Особая забота об экологии от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478D">
        <w:rPr>
          <w:rFonts w:ascii="Times New Roman" w:hAnsi="Times New Roman" w:cs="Times New Roman"/>
          <w:sz w:val="28"/>
          <w:szCs w:val="28"/>
        </w:rPr>
        <w:t>ей особой заботы», «Уютный дом»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99478D">
        <w:rPr>
          <w:rFonts w:ascii="Times New Roman" w:hAnsi="Times New Roman" w:cs="Times New Roman"/>
          <w:sz w:val="28"/>
          <w:szCs w:val="28"/>
        </w:rPr>
        <w:t>.</w:t>
      </w:r>
    </w:p>
    <w:p w:rsidR="00CB3951" w:rsidRDefault="00CB3951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83146" w:rsidRDefault="00605D6C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05D6C">
        <w:rPr>
          <w:rFonts w:ascii="Times New Roman" w:eastAsia="TimesNewRomanPSMT" w:hAnsi="Times New Roman" w:cs="Times New Roman"/>
          <w:sz w:val="28"/>
          <w:szCs w:val="28"/>
        </w:rPr>
        <w:t>Одним из наиболее интересных и развит</w:t>
      </w:r>
      <w:r w:rsidR="008179AB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605D6C">
        <w:rPr>
          <w:rFonts w:ascii="Times New Roman" w:eastAsia="TimesNewRomanPSMT" w:hAnsi="Times New Roman" w:cs="Times New Roman"/>
          <w:sz w:val="28"/>
          <w:szCs w:val="28"/>
        </w:rPr>
        <w:t xml:space="preserve">х направлений корпоративной культуры является 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спорт</w:t>
      </w:r>
      <w:r w:rsidRPr="00CB3951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605D6C">
        <w:rPr>
          <w:rFonts w:ascii="Times New Roman" w:eastAsia="TimesNewRomanPSMT" w:hAnsi="Times New Roman" w:cs="Times New Roman"/>
          <w:sz w:val="28"/>
          <w:szCs w:val="28"/>
        </w:rPr>
        <w:t xml:space="preserve"> Он также находит отражение при реализации проектов социальной ответственности бизнеса</w:t>
      </w:r>
      <w:r w:rsidR="00C3455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212318">
        <w:rPr>
          <w:rFonts w:ascii="Times New Roman" w:eastAsia="TimesNewRomanPSMT" w:hAnsi="Times New Roman" w:cs="Times New Roman"/>
          <w:sz w:val="28"/>
          <w:szCs w:val="28"/>
        </w:rPr>
        <w:t xml:space="preserve">в том числе, </w:t>
      </w:r>
      <w:r w:rsidR="00C34559">
        <w:rPr>
          <w:rFonts w:ascii="Times New Roman" w:eastAsia="TimesNewRomanPSMT" w:hAnsi="Times New Roman" w:cs="Times New Roman"/>
          <w:sz w:val="28"/>
          <w:szCs w:val="28"/>
        </w:rPr>
        <w:t xml:space="preserve">включая проекты для людей </w:t>
      </w:r>
      <w:r w:rsidR="00212318">
        <w:rPr>
          <w:rFonts w:ascii="Times New Roman" w:eastAsia="TimesNewRomanPSMT" w:hAnsi="Times New Roman" w:cs="Times New Roman"/>
          <w:sz w:val="28"/>
          <w:szCs w:val="28"/>
        </w:rPr>
        <w:t>с ограниченными возможностями (Вологодская</w:t>
      </w:r>
      <w:r w:rsidR="008607C5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12318">
        <w:rPr>
          <w:rFonts w:ascii="Times New Roman" w:eastAsia="TimesNewRomanPSMT" w:hAnsi="Times New Roman" w:cs="Times New Roman"/>
          <w:sz w:val="28"/>
          <w:szCs w:val="28"/>
        </w:rPr>
        <w:t xml:space="preserve"> Омская</w:t>
      </w:r>
      <w:r w:rsidR="004D4A87">
        <w:rPr>
          <w:rFonts w:ascii="Times New Roman" w:eastAsia="TimesNewRomanPSMT" w:hAnsi="Times New Roman" w:cs="Times New Roman"/>
          <w:sz w:val="28"/>
          <w:szCs w:val="28"/>
        </w:rPr>
        <w:t xml:space="preserve"> области</w:t>
      </w:r>
      <w:r w:rsidR="00C34559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605D6C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E4E09" w:rsidRDefault="00C34559" w:rsidP="001E4E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В Вологодской области с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 xml:space="preserve"> 2014 года в </w:t>
      </w:r>
      <w:r w:rsidR="001E4E09" w:rsidRPr="00C34559">
        <w:rPr>
          <w:rFonts w:ascii="Times New Roman" w:eastAsia="TimesNewRomanPSMT" w:hAnsi="Times New Roman" w:cs="Times New Roman"/>
          <w:b/>
          <w:sz w:val="28"/>
          <w:szCs w:val="28"/>
        </w:rPr>
        <w:t>рамках корпоративного добровольчества дивизиона «Северсталь Российская сталь»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реализуется проект «Хоккей</w:t>
      </w:r>
      <w:r w:rsidR="00953849">
        <w:rPr>
          <w:rFonts w:ascii="Times New Roman" w:eastAsia="TimesNewRomanPSMT" w:hAnsi="Times New Roman" w:cs="Times New Roman"/>
          <w:sz w:val="28"/>
          <w:szCs w:val="28"/>
        </w:rPr>
        <w:t xml:space="preserve"> без границ» </w:t>
      </w:r>
      <w:r w:rsidR="00C32988">
        <w:rPr>
          <w:rFonts w:ascii="Times New Roman" w:eastAsia="TimesNewRomanPSMT" w:hAnsi="Times New Roman" w:cs="Times New Roman"/>
          <w:sz w:val="28"/>
          <w:szCs w:val="28"/>
        </w:rPr>
        <w:t>благодаря которому</w:t>
      </w:r>
      <w:r w:rsidR="009538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>люди с ограниченными возможностями здоровья могут посещать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>хоккейные матчи как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болельщики, а так же проходить 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>дополнительную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>социализацию в рамках встреч со спортсменами команд «Северсталь» и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E4E09" w:rsidRPr="00CA2B4C">
        <w:rPr>
          <w:rFonts w:ascii="Times New Roman" w:eastAsia="TimesNewRomanPSMT" w:hAnsi="Times New Roman" w:cs="Times New Roman"/>
          <w:sz w:val="28"/>
          <w:szCs w:val="28"/>
        </w:rPr>
        <w:t>«Алмаз» и участия в совместных тренировках.</w:t>
      </w:r>
      <w:proofErr w:type="gramEnd"/>
    </w:p>
    <w:p w:rsidR="00656A41" w:rsidRDefault="00656A41" w:rsidP="00656A41">
      <w:pPr>
        <w:pStyle w:val="22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  <w:r>
        <w:rPr>
          <w:rFonts w:eastAsia="TimesNewRomanPSMT"/>
        </w:rPr>
        <w:t xml:space="preserve">В Омской области </w:t>
      </w:r>
      <w:r w:rsidRPr="00656A41">
        <w:rPr>
          <w:color w:val="000000"/>
          <w:lang w:eastAsia="ru-RU" w:bidi="ru-RU"/>
        </w:rPr>
        <w:t xml:space="preserve">с 2005 года проводятся открытые Всероссийские соревнования по футболу среди команд детских домов и школ-интернатов «Будущее зависит от тебя», которые проводятся </w:t>
      </w:r>
      <w:r w:rsidRPr="00656A41">
        <w:rPr>
          <w:b/>
          <w:color w:val="000000"/>
          <w:lang w:eastAsia="ru-RU" w:bidi="ru-RU"/>
        </w:rPr>
        <w:t xml:space="preserve">ПАО «Мегафон». </w:t>
      </w:r>
      <w:r w:rsidRPr="00656A41">
        <w:rPr>
          <w:color w:val="000000"/>
          <w:lang w:eastAsia="ru-RU" w:bidi="ru-RU"/>
        </w:rPr>
        <w:t>Данный проект федерального масштаба для детей, относящихся к социально-уязвимой категории населения, направлен не только на их физическое развитие, но и на социализацию и содействие семейному устройству.</w:t>
      </w:r>
    </w:p>
    <w:p w:rsidR="008607C5" w:rsidRDefault="008607C5" w:rsidP="00656A41">
      <w:pPr>
        <w:pStyle w:val="22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</w:p>
    <w:p w:rsidR="00605D6C" w:rsidRPr="007C6CAF" w:rsidRDefault="00953849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</w:t>
      </w:r>
      <w:r w:rsidR="0021255C">
        <w:rPr>
          <w:rStyle w:val="2Exact"/>
          <w:rFonts w:eastAsiaTheme="minorHAnsi"/>
          <w:sz w:val="28"/>
          <w:szCs w:val="28"/>
        </w:rPr>
        <w:t>Забайкальском крае</w:t>
      </w:r>
      <w:r w:rsidR="00212318">
        <w:rPr>
          <w:rFonts w:ascii="Times New Roman" w:eastAsia="TimesNewRomanPSMT" w:hAnsi="Times New Roman" w:cs="Times New Roman"/>
          <w:sz w:val="28"/>
          <w:szCs w:val="28"/>
        </w:rPr>
        <w:t xml:space="preserve">, Пермском крае, Ханты-Мансийском автономном округе, </w:t>
      </w:r>
      <w:r w:rsidR="0002488E">
        <w:rPr>
          <w:rFonts w:ascii="Times New Roman" w:eastAsia="TimesNewRomanPSMT" w:hAnsi="Times New Roman" w:cs="Times New Roman"/>
          <w:sz w:val="28"/>
          <w:szCs w:val="28"/>
        </w:rPr>
        <w:t>Ярославской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2488E">
        <w:rPr>
          <w:rFonts w:ascii="Times New Roman" w:eastAsia="TimesNewRomanPSMT" w:hAnsi="Times New Roman" w:cs="Times New Roman"/>
          <w:sz w:val="28"/>
          <w:szCs w:val="28"/>
        </w:rPr>
        <w:t>реализуются проекты по</w:t>
      </w:r>
      <w:r w:rsidR="00605D6C" w:rsidRPr="00605D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05D6C">
        <w:rPr>
          <w:rFonts w:ascii="Times New Roman" w:eastAsia="TimesNewRomanPSMT" w:hAnsi="Times New Roman" w:cs="Times New Roman"/>
          <w:sz w:val="28"/>
          <w:szCs w:val="28"/>
        </w:rPr>
        <w:t>оказ</w:t>
      </w:r>
      <w:r w:rsidR="0002488E">
        <w:rPr>
          <w:rFonts w:ascii="Times New Roman" w:eastAsia="TimesNewRomanPSMT" w:hAnsi="Times New Roman" w:cs="Times New Roman"/>
          <w:sz w:val="28"/>
          <w:szCs w:val="28"/>
        </w:rPr>
        <w:t>анию</w:t>
      </w:r>
      <w:r w:rsidR="00605D6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05D6C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помощ</w:t>
      </w:r>
      <w:r w:rsidR="0002488E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и</w:t>
      </w:r>
      <w:r w:rsidR="00605D6C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пожилым людям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и</w:t>
      </w:r>
      <w:r w:rsidR="00605D6C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ветеранам. </w:t>
      </w:r>
    </w:p>
    <w:p w:rsidR="00953849" w:rsidRDefault="00953849" w:rsidP="00953849">
      <w:pPr>
        <w:spacing w:after="0" w:line="360" w:lineRule="auto"/>
        <w:ind w:firstLine="708"/>
        <w:jc w:val="both"/>
        <w:rPr>
          <w:rStyle w:val="2Exact"/>
          <w:rFonts w:eastAsiaTheme="minorHAnsi"/>
          <w:sz w:val="28"/>
          <w:szCs w:val="28"/>
        </w:rPr>
      </w:pPr>
      <w:r w:rsidRPr="00953849">
        <w:rPr>
          <w:rStyle w:val="2Exact"/>
          <w:rFonts w:eastAsiaTheme="minorHAnsi"/>
          <w:sz w:val="28"/>
          <w:szCs w:val="28"/>
        </w:rPr>
        <w:t xml:space="preserve">В </w:t>
      </w:r>
      <w:r w:rsidR="0021255C">
        <w:rPr>
          <w:rStyle w:val="2Exact"/>
          <w:rFonts w:eastAsiaTheme="minorHAnsi"/>
          <w:sz w:val="28"/>
          <w:szCs w:val="28"/>
        </w:rPr>
        <w:t>Забайкальском крае</w:t>
      </w:r>
      <w:r w:rsidRPr="00953849">
        <w:rPr>
          <w:rStyle w:val="2Exact"/>
          <w:rFonts w:eastAsiaTheme="minorHAnsi"/>
          <w:sz w:val="28"/>
          <w:szCs w:val="28"/>
        </w:rPr>
        <w:t xml:space="preserve"> волонтерское движение работников </w:t>
      </w:r>
      <w:r w:rsidRPr="00953849">
        <w:rPr>
          <w:rStyle w:val="2Exact"/>
          <w:rFonts w:eastAsiaTheme="minorHAnsi"/>
          <w:b/>
          <w:sz w:val="28"/>
          <w:szCs w:val="28"/>
        </w:rPr>
        <w:t>газеты «Читинское обозрение»</w:t>
      </w:r>
      <w:r w:rsidRPr="00953849">
        <w:rPr>
          <w:rStyle w:val="2Exact"/>
          <w:rFonts w:eastAsiaTheme="minorHAnsi"/>
          <w:sz w:val="28"/>
          <w:szCs w:val="28"/>
        </w:rPr>
        <w:t xml:space="preserve"> на базе ГАУСО «</w:t>
      </w:r>
      <w:proofErr w:type="spellStart"/>
      <w:r w:rsidRPr="00953849">
        <w:rPr>
          <w:rStyle w:val="2Exact"/>
          <w:rFonts w:eastAsiaTheme="minorHAnsi"/>
          <w:sz w:val="28"/>
          <w:szCs w:val="28"/>
        </w:rPr>
        <w:t>Атамановский</w:t>
      </w:r>
      <w:proofErr w:type="spellEnd"/>
      <w:r w:rsidRPr="00953849">
        <w:rPr>
          <w:rStyle w:val="2Exact"/>
          <w:rFonts w:eastAsiaTheme="minorHAnsi"/>
          <w:sz w:val="28"/>
          <w:szCs w:val="28"/>
        </w:rPr>
        <w:t xml:space="preserve"> дом-интерна</w:t>
      </w:r>
      <w:r w:rsidR="005F3665">
        <w:rPr>
          <w:rStyle w:val="2Exact"/>
          <w:rFonts w:eastAsiaTheme="minorHAnsi"/>
          <w:sz w:val="28"/>
          <w:szCs w:val="28"/>
        </w:rPr>
        <w:t xml:space="preserve">т для престарелых и инвалидов»  </w:t>
      </w:r>
      <w:r w:rsidRPr="00953849">
        <w:rPr>
          <w:rStyle w:val="2Exact"/>
          <w:rFonts w:eastAsiaTheme="minorHAnsi"/>
          <w:sz w:val="28"/>
          <w:szCs w:val="28"/>
        </w:rPr>
        <w:t xml:space="preserve">осуществляет еженедельное обеспечение </w:t>
      </w:r>
      <w:r w:rsidR="00022675">
        <w:rPr>
          <w:rStyle w:val="2Exact"/>
          <w:rFonts w:eastAsiaTheme="minorHAnsi"/>
          <w:sz w:val="28"/>
          <w:szCs w:val="28"/>
        </w:rPr>
        <w:br/>
      </w:r>
      <w:r w:rsidRPr="00953849">
        <w:rPr>
          <w:rStyle w:val="2Exact"/>
          <w:rFonts w:eastAsiaTheme="minorHAnsi"/>
          <w:sz w:val="28"/>
          <w:szCs w:val="28"/>
        </w:rPr>
        <w:t xml:space="preserve">ГУ </w:t>
      </w:r>
      <w:proofErr w:type="gramStart"/>
      <w:r w:rsidRPr="00953849">
        <w:rPr>
          <w:rStyle w:val="2Exact"/>
          <w:rFonts w:eastAsiaTheme="minorHAnsi"/>
          <w:sz w:val="28"/>
          <w:szCs w:val="28"/>
        </w:rPr>
        <w:t>СО</w:t>
      </w:r>
      <w:proofErr w:type="gramEnd"/>
      <w:r w:rsidRPr="00953849">
        <w:rPr>
          <w:rStyle w:val="2Exact"/>
          <w:rFonts w:eastAsiaTheme="minorHAnsi"/>
          <w:sz w:val="28"/>
          <w:szCs w:val="28"/>
        </w:rPr>
        <w:t xml:space="preserve"> газетой «Читинское обозрение».</w:t>
      </w:r>
      <w:r w:rsidRPr="00694F78">
        <w:rPr>
          <w:rStyle w:val="2Exact"/>
          <w:rFonts w:eastAsiaTheme="minorHAnsi"/>
          <w:sz w:val="28"/>
          <w:szCs w:val="28"/>
        </w:rPr>
        <w:t xml:space="preserve"> </w:t>
      </w:r>
    </w:p>
    <w:p w:rsidR="00E74794" w:rsidRDefault="00E74794" w:rsidP="00E747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>Филиал «Азот» Акционерного общества «Объединенная химическая компания «УРАЛХИМ»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E74794">
        <w:rPr>
          <w:rFonts w:ascii="Times New Roman" w:eastAsia="TimesNewRomanPSMT" w:hAnsi="Times New Roman" w:cs="Times New Roman"/>
          <w:sz w:val="28"/>
          <w:szCs w:val="28"/>
        </w:rPr>
        <w:t>(Пермский край)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 в городе Березники реализует проект «Эстафета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добрых дел», направленный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оказание адресной социальной помощи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(уборка, мытье окон, уборка снега в частном секторе, сопровождение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в социальные уч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реждения по мере необходимости)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одиноким пожилым людям,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людям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с ограниченными возможностями здоровья.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6E12EC" w:rsidRDefault="006E12EC" w:rsidP="006E12E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Pr="006E12EC">
        <w:rPr>
          <w:b/>
          <w:sz w:val="28"/>
          <w:szCs w:val="28"/>
        </w:rPr>
        <w:t>ктивисты Северной железной дороги поддержали акцию ОАО «РЖД»</w:t>
      </w:r>
      <w:r>
        <w:rPr>
          <w:sz w:val="28"/>
          <w:szCs w:val="28"/>
        </w:rPr>
        <w:t xml:space="preserve"> совместно с фондом «Старость в радость» организуют сбор вещей первой необходимости для пожилых людей, проживающих в </w:t>
      </w:r>
      <w:proofErr w:type="spellStart"/>
      <w:r>
        <w:rPr>
          <w:sz w:val="28"/>
          <w:szCs w:val="28"/>
        </w:rPr>
        <w:t>Норском</w:t>
      </w:r>
      <w:proofErr w:type="spellEnd"/>
      <w:r>
        <w:rPr>
          <w:sz w:val="28"/>
          <w:szCs w:val="28"/>
        </w:rPr>
        <w:t xml:space="preserve"> геронтопсихиатрическом центре. </w:t>
      </w:r>
    </w:p>
    <w:p w:rsidR="00F05C2A" w:rsidRDefault="00F05C2A" w:rsidP="00F05C2A">
      <w:pPr>
        <w:pStyle w:val="22"/>
        <w:shd w:val="clear" w:color="auto" w:fill="auto"/>
        <w:spacing w:before="0" w:line="360" w:lineRule="auto"/>
        <w:ind w:firstLine="708"/>
      </w:pPr>
      <w:r>
        <w:rPr>
          <w:color w:val="000000"/>
          <w:lang w:eastAsia="ru-RU" w:bidi="ru-RU"/>
        </w:rPr>
        <w:t xml:space="preserve">Молодежный комитет Таежного линейного производственного управления магистральных газопроводов </w:t>
      </w:r>
      <w:r w:rsidRPr="00321245">
        <w:rPr>
          <w:b/>
          <w:color w:val="000000"/>
          <w:lang w:eastAsia="ru-RU" w:bidi="ru-RU"/>
        </w:rPr>
        <w:t xml:space="preserve">ОАО «Газпром </w:t>
      </w:r>
      <w:proofErr w:type="spellStart"/>
      <w:r w:rsidRPr="00321245">
        <w:rPr>
          <w:b/>
          <w:color w:val="000000"/>
          <w:lang w:eastAsia="ru-RU" w:bidi="ru-RU"/>
        </w:rPr>
        <w:t>трансгаз</w:t>
      </w:r>
      <w:proofErr w:type="spellEnd"/>
      <w:r w:rsidRPr="00321245">
        <w:rPr>
          <w:b/>
          <w:color w:val="000000"/>
          <w:lang w:eastAsia="ru-RU" w:bidi="ru-RU"/>
        </w:rPr>
        <w:t xml:space="preserve"> </w:t>
      </w:r>
      <w:proofErr w:type="spellStart"/>
      <w:r w:rsidRPr="00321245">
        <w:rPr>
          <w:b/>
          <w:color w:val="000000"/>
          <w:lang w:eastAsia="ru-RU" w:bidi="ru-RU"/>
        </w:rPr>
        <w:t>Югорск</w:t>
      </w:r>
      <w:proofErr w:type="spellEnd"/>
      <w:r w:rsidRPr="00321245">
        <w:rPr>
          <w:b/>
          <w:color w:val="000000"/>
          <w:lang w:eastAsia="ru-RU" w:bidi="ru-RU"/>
        </w:rPr>
        <w:t>»</w:t>
      </w:r>
      <w:r>
        <w:rPr>
          <w:b/>
          <w:color w:val="000000"/>
          <w:lang w:eastAsia="ru-RU" w:bidi="ru-RU"/>
        </w:rPr>
        <w:t xml:space="preserve"> </w:t>
      </w:r>
      <w:r w:rsidRPr="00CC27BD">
        <w:rPr>
          <w:color w:val="000000"/>
          <w:lang w:eastAsia="ru-RU" w:bidi="ru-RU"/>
        </w:rPr>
        <w:t>(ХМАО)</w:t>
      </w:r>
      <w:r>
        <w:rPr>
          <w:color w:val="000000"/>
          <w:lang w:eastAsia="ru-RU" w:bidi="ru-RU"/>
        </w:rPr>
        <w:t xml:space="preserve"> совместно с Советом ветеранов ежегодно реализует проект «Знаем. Помним. Гордимся», </w:t>
      </w:r>
      <w:proofErr w:type="gramStart"/>
      <w:r>
        <w:rPr>
          <w:color w:val="000000"/>
          <w:lang w:eastAsia="ru-RU" w:bidi="ru-RU"/>
        </w:rPr>
        <w:t>направленный</w:t>
      </w:r>
      <w:proofErr w:type="gramEnd"/>
      <w:r>
        <w:rPr>
          <w:color w:val="000000"/>
          <w:lang w:eastAsia="ru-RU" w:bidi="ru-RU"/>
        </w:rPr>
        <w:t xml:space="preserve"> на организацию поиска заброшенных и неухоженных мест захоронений участников Великой Отечественной войны 1941-1945 годов, их восстановление и благоустройство.</w:t>
      </w:r>
    </w:p>
    <w:p w:rsidR="00F05C2A" w:rsidRDefault="00F05C2A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179AB" w:rsidRDefault="00F05C2A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>оциальн</w:t>
      </w:r>
      <w:r>
        <w:rPr>
          <w:rFonts w:ascii="Times New Roman" w:eastAsia="TimesNewRomanPSMT" w:hAnsi="Times New Roman" w:cs="Times New Roman"/>
          <w:sz w:val="28"/>
          <w:szCs w:val="28"/>
        </w:rPr>
        <w:t>ые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проекты 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в целях предоставления </w:t>
      </w:r>
      <w:r w:rsidR="001E4E09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помощи людям с ограниченными возможностями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 реализуются в </w:t>
      </w:r>
      <w:r w:rsidR="0002488E">
        <w:rPr>
          <w:rFonts w:ascii="Times New Roman" w:eastAsia="TimesNewRomanPSMT" w:hAnsi="Times New Roman" w:cs="Times New Roman"/>
          <w:sz w:val="28"/>
          <w:szCs w:val="28"/>
        </w:rPr>
        <w:t>Воронежской и Омской областях</w:t>
      </w:r>
      <w:r w:rsidR="001E4E0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End"/>
    </w:p>
    <w:p w:rsidR="006860D9" w:rsidRDefault="006860D9" w:rsidP="0068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60D9">
        <w:rPr>
          <w:rFonts w:ascii="Times New Roman" w:eastAsia="TimesNewRomanPSMT" w:hAnsi="Times New Roman" w:cs="Times New Roman"/>
          <w:sz w:val="28"/>
          <w:szCs w:val="28"/>
        </w:rPr>
        <w:t>В Воронежской обл</w:t>
      </w:r>
      <w:r w:rsidR="00F05C2A">
        <w:rPr>
          <w:rFonts w:ascii="Times New Roman" w:eastAsia="TimesNewRomanPSMT" w:hAnsi="Times New Roman" w:cs="Times New Roman"/>
          <w:sz w:val="28"/>
          <w:szCs w:val="28"/>
        </w:rPr>
        <w:t xml:space="preserve">асти </w:t>
      </w:r>
      <w:r w:rsidRPr="006860D9">
        <w:rPr>
          <w:rFonts w:ascii="Times New Roman" w:eastAsia="TimesNewRomanPSMT" w:hAnsi="Times New Roman" w:cs="Times New Roman"/>
          <w:sz w:val="28"/>
          <w:szCs w:val="28"/>
        </w:rPr>
        <w:t xml:space="preserve">действует </w:t>
      </w:r>
      <w:r w:rsidRPr="006860D9">
        <w:rPr>
          <w:rFonts w:ascii="Times New Roman" w:eastAsia="TimesNewRomanPSMT" w:hAnsi="Times New Roman" w:cs="Times New Roman"/>
          <w:b/>
          <w:sz w:val="28"/>
          <w:szCs w:val="28"/>
        </w:rPr>
        <w:t xml:space="preserve">Гражданское собрание «Лидер» - </w:t>
      </w:r>
      <w:r w:rsidRPr="006860D9">
        <w:rPr>
          <w:rFonts w:ascii="Times New Roman" w:eastAsia="TimesNewRomanPSMT" w:hAnsi="Times New Roman" w:cs="Times New Roman"/>
          <w:sz w:val="28"/>
          <w:szCs w:val="28"/>
        </w:rPr>
        <w:t>общественная организация, объединяющая ведущих предпринимателей</w:t>
      </w:r>
      <w:r w:rsidR="00F05C2A">
        <w:rPr>
          <w:rFonts w:ascii="Times New Roman" w:eastAsia="TimesNewRomanPSMT" w:hAnsi="Times New Roman" w:cs="Times New Roman"/>
          <w:sz w:val="28"/>
          <w:szCs w:val="28"/>
        </w:rPr>
        <w:t xml:space="preserve"> области</w:t>
      </w:r>
      <w:r w:rsidRPr="006860D9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F05C2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05C2A">
        <w:rPr>
          <w:rFonts w:ascii="Times New Roman" w:eastAsia="TimesNewRomanPSMT" w:hAnsi="Times New Roman" w:cs="Times New Roman"/>
          <w:sz w:val="28"/>
          <w:szCs w:val="28"/>
        </w:rPr>
        <w:br/>
      </w:r>
      <w:r w:rsidRPr="006860D9">
        <w:rPr>
          <w:rFonts w:ascii="Times New Roman" w:eastAsia="TimesNewRomanPSMT" w:hAnsi="Times New Roman" w:cs="Times New Roman"/>
          <w:sz w:val="28"/>
          <w:szCs w:val="28"/>
        </w:rPr>
        <w:t xml:space="preserve">С 2016 года ГС «Лидер» участвует в реализации программы «Пляж для людей с ограниченными возможностями», взяв на себя все расходы по обустройству прибрежной территории для комфортного отдыха инвалидов. </w:t>
      </w:r>
    </w:p>
    <w:p w:rsidR="00656A41" w:rsidRDefault="00656A41" w:rsidP="00656A41">
      <w:pPr>
        <w:pStyle w:val="22"/>
        <w:shd w:val="clear" w:color="auto" w:fill="auto"/>
        <w:spacing w:before="0" w:line="360" w:lineRule="auto"/>
        <w:ind w:firstLine="760"/>
        <w:rPr>
          <w:color w:val="000000"/>
          <w:lang w:eastAsia="ru-RU" w:bidi="ru-RU"/>
        </w:rPr>
      </w:pPr>
      <w:r w:rsidRPr="00656A41">
        <w:rPr>
          <w:color w:val="000000"/>
          <w:lang w:eastAsia="ru-RU" w:bidi="ru-RU"/>
        </w:rPr>
        <w:lastRenderedPageBreak/>
        <w:t xml:space="preserve">Омским региональным отделением </w:t>
      </w:r>
      <w:r w:rsidRPr="00656A41">
        <w:rPr>
          <w:b/>
          <w:color w:val="000000"/>
          <w:lang w:eastAsia="ru-RU" w:bidi="ru-RU"/>
        </w:rPr>
        <w:t>ПАО «Мегафон»</w:t>
      </w:r>
      <w:r w:rsidRPr="00656A41">
        <w:rPr>
          <w:color w:val="000000"/>
          <w:lang w:eastAsia="ru-RU" w:bidi="ru-RU"/>
        </w:rPr>
        <w:t xml:space="preserve"> с 2015 года осуществляется проект «Услышать - просто», направленный на содействие принятию в обществе детей с ограниченными возможностями здоровья. Цель проекта - дать возможность слабовидящим и слепым детям услышать произведения детской литературы.</w:t>
      </w:r>
      <w:r>
        <w:rPr>
          <w:color w:val="000000"/>
          <w:lang w:eastAsia="ru-RU" w:bidi="ru-RU"/>
        </w:rPr>
        <w:t xml:space="preserve"> В рамках проекта компанией «Мегафон» изданы 2 </w:t>
      </w:r>
      <w:proofErr w:type="gramStart"/>
      <w:r>
        <w:rPr>
          <w:color w:val="000000"/>
          <w:lang w:eastAsia="ru-RU" w:bidi="ru-RU"/>
        </w:rPr>
        <w:t>аудио-книги</w:t>
      </w:r>
      <w:proofErr w:type="gramEnd"/>
      <w:r>
        <w:rPr>
          <w:color w:val="000000"/>
          <w:lang w:eastAsia="ru-RU" w:bidi="ru-RU"/>
        </w:rPr>
        <w:t xml:space="preserve"> общим тиражом 1000 экземпляров. В книгах собраны произведения авторов Омской области и Алтайского края. </w:t>
      </w:r>
    </w:p>
    <w:p w:rsidR="00C23EAB" w:rsidRDefault="00C23EAB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p w:rsidR="001E4E09" w:rsidRPr="007C6CAF" w:rsidRDefault="00582586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</w:pP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Многие предприятия </w:t>
      </w:r>
      <w:r w:rsidR="00DE2CD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оказывают материальную помощь и организуют досуговые мероприятия 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для </w:t>
      </w:r>
      <w:r w:rsidR="00C23EAB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социально незащищённых групп населения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.</w:t>
      </w:r>
    </w:p>
    <w:p w:rsidR="009A3232" w:rsidRDefault="00953849" w:rsidP="009A3232">
      <w:pPr>
        <w:spacing w:after="0" w:line="360" w:lineRule="auto"/>
        <w:ind w:firstLine="708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537A11" w:rsidRPr="00537A11">
        <w:rPr>
          <w:rFonts w:ascii="Times New Roman" w:eastAsia="TimesNewRomanPSMT" w:hAnsi="Times New Roman" w:cs="Times New Roman"/>
          <w:sz w:val="28"/>
          <w:szCs w:val="28"/>
        </w:rPr>
        <w:t>Забайкальск</w:t>
      </w:r>
      <w:r>
        <w:rPr>
          <w:rFonts w:ascii="Times New Roman" w:eastAsia="TimesNewRomanPSMT" w:hAnsi="Times New Roman" w:cs="Times New Roman"/>
          <w:sz w:val="28"/>
          <w:szCs w:val="28"/>
        </w:rPr>
        <w:t>ом</w:t>
      </w:r>
      <w:r w:rsidR="00537A11" w:rsidRPr="00537A11">
        <w:rPr>
          <w:rFonts w:ascii="Times New Roman" w:eastAsia="TimesNewRomanPSMT" w:hAnsi="Times New Roman" w:cs="Times New Roman"/>
          <w:sz w:val="28"/>
          <w:szCs w:val="28"/>
        </w:rPr>
        <w:t xml:space="preserve"> кра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 </w:t>
      </w:r>
      <w:r w:rsidR="00474E5B"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волонтерский отряд </w:t>
      </w:r>
      <w:r w:rsidR="00474E5B" w:rsidRPr="0095384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Забайкальской железной дороги «Дорога добра»</w:t>
      </w:r>
      <w:r w:rsidR="00474E5B"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взаимодействие с несколькими государственными учреждениями социального обслуживания. </w:t>
      </w:r>
      <w:proofErr w:type="gramStart"/>
      <w:r w:rsidR="00474E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проживающих в учреждениях организуются досуговые мероприятия, сбор благотворительной помощи.</w:t>
      </w:r>
      <w:proofErr w:type="gramEnd"/>
      <w:r w:rsidR="00474E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A3232" w:rsidRPr="003D778D">
        <w:rPr>
          <w:rStyle w:val="2Exact"/>
          <w:rFonts w:eastAsiaTheme="minorHAnsi"/>
          <w:sz w:val="28"/>
          <w:szCs w:val="28"/>
        </w:rPr>
        <w:t>Волонтерское движение читинских филиалов «</w:t>
      </w:r>
      <w:r w:rsidR="009A3232" w:rsidRPr="003D778D">
        <w:rPr>
          <w:rStyle w:val="2Exact"/>
          <w:rFonts w:eastAsiaTheme="minorHAnsi"/>
          <w:b/>
          <w:sz w:val="28"/>
          <w:szCs w:val="28"/>
        </w:rPr>
        <w:t>ВТБ</w:t>
      </w:r>
      <w:r w:rsidR="009A3232" w:rsidRPr="003D778D">
        <w:rPr>
          <w:rStyle w:val="2Exact"/>
          <w:rFonts w:eastAsiaTheme="minorHAnsi"/>
          <w:sz w:val="28"/>
          <w:szCs w:val="28"/>
        </w:rPr>
        <w:t xml:space="preserve"> </w:t>
      </w:r>
      <w:r w:rsidR="009A3232" w:rsidRPr="003D778D">
        <w:rPr>
          <w:rStyle w:val="2Exact"/>
          <w:rFonts w:eastAsiaTheme="minorHAnsi"/>
          <w:b/>
          <w:sz w:val="28"/>
          <w:szCs w:val="28"/>
        </w:rPr>
        <w:t>24»</w:t>
      </w:r>
      <w:r w:rsidR="009A3232" w:rsidRPr="003D778D">
        <w:rPr>
          <w:rStyle w:val="2Exact"/>
          <w:rFonts w:eastAsiaTheme="minorHAnsi"/>
          <w:sz w:val="28"/>
          <w:szCs w:val="28"/>
        </w:rPr>
        <w:t xml:space="preserve"> </w:t>
      </w:r>
      <w:r w:rsidR="009A3232" w:rsidRPr="003D778D">
        <w:rPr>
          <w:rFonts w:ascii="Times New Roman" w:eastAsia="TimesNewRomanPSMT" w:hAnsi="Times New Roman" w:cs="Times New Roman"/>
          <w:sz w:val="28"/>
          <w:szCs w:val="28"/>
        </w:rPr>
        <w:t xml:space="preserve">на базе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="009A3232" w:rsidRPr="003D778D">
        <w:rPr>
          <w:rFonts w:ascii="Times New Roman" w:eastAsia="TimesNewRomanPSMT" w:hAnsi="Times New Roman" w:cs="Times New Roman"/>
          <w:sz w:val="28"/>
          <w:szCs w:val="28"/>
        </w:rPr>
        <w:t>ГАУСО «</w:t>
      </w:r>
      <w:proofErr w:type="spellStart"/>
      <w:r w:rsidR="009A3232" w:rsidRPr="003D778D">
        <w:rPr>
          <w:rFonts w:ascii="Times New Roman" w:eastAsia="TimesNewRomanPSMT" w:hAnsi="Times New Roman" w:cs="Times New Roman"/>
          <w:sz w:val="28"/>
          <w:szCs w:val="28"/>
        </w:rPr>
        <w:t>Атамановский</w:t>
      </w:r>
      <w:proofErr w:type="spellEnd"/>
      <w:r w:rsidR="009A3232" w:rsidRPr="003D778D">
        <w:rPr>
          <w:rFonts w:ascii="Times New Roman" w:eastAsia="TimesNewRomanPSMT" w:hAnsi="Times New Roman" w:cs="Times New Roman"/>
          <w:sz w:val="28"/>
          <w:szCs w:val="28"/>
        </w:rPr>
        <w:t xml:space="preserve"> дом-интернат для престарелых и инвалидов» проводит концертные программы, организует вручение подарков.</w:t>
      </w:r>
      <w:r w:rsidR="009A32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E74794" w:rsidRPr="006E05C7" w:rsidRDefault="00E74794" w:rsidP="00E747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Пермском крае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сотрудники </w:t>
      </w:r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 xml:space="preserve">закрытого акционерным обществом </w:t>
      </w:r>
      <w:r w:rsidR="008E2EA3">
        <w:rPr>
          <w:rFonts w:ascii="Times New Roman" w:eastAsia="TimesNewRomanPSMT" w:hAnsi="Times New Roman" w:cs="Times New Roman"/>
          <w:b/>
          <w:sz w:val="28"/>
          <w:szCs w:val="28"/>
        </w:rPr>
        <w:br/>
      </w:r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>«</w:t>
      </w:r>
      <w:proofErr w:type="spellStart"/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>Сибу</w:t>
      </w:r>
      <w:proofErr w:type="gramStart"/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>р</w:t>
      </w:r>
      <w:proofErr w:type="spellEnd"/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>-</w:t>
      </w:r>
      <w:proofErr w:type="gramEnd"/>
      <w:r w:rsidRPr="00457EC0">
        <w:rPr>
          <w:rFonts w:ascii="Times New Roman" w:eastAsia="TimesNewRomanPSMT" w:hAnsi="Times New Roman" w:cs="Times New Roman"/>
          <w:b/>
          <w:sz w:val="28"/>
          <w:szCs w:val="28"/>
        </w:rPr>
        <w:t xml:space="preserve"> Химпром»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ежегодно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проводят благотворительную акцию «Открой в себе Деда Мороза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сотвори Чудо». Каждый год дети из многодетных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и малообеспеченных семей,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воспитанники детских домов, дети с ограниченными возможностями,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дети с тяжелыми заболеваниями отправляют письма Деду Морозу 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сотрудникам компании. В праздничной обстановке ребята получают своим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подарки в канун Нового года.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А</w:t>
      </w:r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>кционерн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ым</w:t>
      </w:r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 xml:space="preserve"> общество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м</w:t>
      </w:r>
      <w:r w:rsidRPr="00047B58">
        <w:rPr>
          <w:rFonts w:ascii="Times New Roman" w:eastAsia="TimesNewRomanPSMT" w:hAnsi="Times New Roman" w:cs="Times New Roman"/>
          <w:b/>
          <w:sz w:val="28"/>
          <w:szCs w:val="28"/>
        </w:rPr>
        <w:t xml:space="preserve"> «Сорбент»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для воспитанников Социально-реабилитационного центра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>несовершеннолетних, находящегося в Кировском районе города Перми,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E05C7">
        <w:rPr>
          <w:rFonts w:ascii="Times New Roman" w:eastAsia="TimesNewRomanPSMT" w:hAnsi="Times New Roman" w:cs="Times New Roman"/>
          <w:sz w:val="28"/>
          <w:szCs w:val="28"/>
        </w:rPr>
        <w:t xml:space="preserve">реализует </w:t>
      </w:r>
      <w:r>
        <w:rPr>
          <w:rFonts w:ascii="Times New Roman" w:eastAsia="TimesNewRomanPSMT" w:hAnsi="Times New Roman" w:cs="Times New Roman"/>
          <w:sz w:val="28"/>
          <w:szCs w:val="28"/>
        </w:rPr>
        <w:t>похожий волонтёрский проект.</w:t>
      </w:r>
    </w:p>
    <w:p w:rsidR="00277862" w:rsidRPr="00A73518" w:rsidRDefault="00277862" w:rsidP="002778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73518">
        <w:rPr>
          <w:rFonts w:ascii="Times New Roman" w:eastAsia="TimesNewRomanPSMT" w:hAnsi="Times New Roman" w:cs="Times New Roman"/>
          <w:sz w:val="28"/>
          <w:szCs w:val="28"/>
        </w:rPr>
        <w:t>Активно взаимодейст</w:t>
      </w:r>
      <w:r>
        <w:rPr>
          <w:rFonts w:ascii="Times New Roman" w:eastAsia="TimesNewRomanPSMT" w:hAnsi="Times New Roman" w:cs="Times New Roman"/>
          <w:sz w:val="28"/>
          <w:szCs w:val="28"/>
        </w:rPr>
        <w:t>вуют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коммерчески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(ООО «</w:t>
      </w:r>
      <w:proofErr w:type="spellStart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Сведвуд</w:t>
      </w:r>
      <w:proofErr w:type="spellEnd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-Карелия», АО «Карельский окатыш», ООО «Уют-Сервис», ООО аптечная сеть «Вита», Торгово-развлекательный центр «Макси», ООО «</w:t>
      </w:r>
      <w:proofErr w:type="spellStart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Леруа</w:t>
      </w:r>
      <w:proofErr w:type="spellEnd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Мерлен</w:t>
      </w:r>
      <w:proofErr w:type="spellEnd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 xml:space="preserve"> Восток», УК «Сегежа Групп», ООО «</w:t>
      </w:r>
      <w:proofErr w:type="spellStart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Кареллестранс</w:t>
      </w:r>
      <w:proofErr w:type="spellEnd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», ООО «</w:t>
      </w:r>
      <w:proofErr w:type="spellStart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>Пудожский</w:t>
      </w:r>
      <w:proofErr w:type="spellEnd"/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t xml:space="preserve"> хлеб» </w:t>
      </w:r>
      <w:r w:rsidRPr="00277862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и т.д.)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NewRomanPSMT" w:hAnsi="Times New Roman" w:cs="Times New Roman"/>
          <w:sz w:val="28"/>
          <w:szCs w:val="28"/>
        </w:rPr>
        <w:t>ми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eastAsia="TimesNewRomanPSMT" w:hAnsi="Times New Roman" w:cs="Times New Roman"/>
          <w:sz w:val="28"/>
          <w:szCs w:val="28"/>
        </w:rPr>
        <w:t>ми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TimesNewRomanPSMT" w:hAnsi="Times New Roman" w:cs="Times New Roman"/>
          <w:sz w:val="28"/>
          <w:szCs w:val="28"/>
        </w:rPr>
        <w:t>ми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социального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обслуживания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Республик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Карелия.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заимодействие в основном строится в форме оказания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коммерческими организациями финансовой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5548E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спонсорской/благотворительной)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помощи, направленной на материально-техническое обеспечение учреждений,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на обеспечение нужд получателей социальных услуг, организацию различных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мероприятий 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ля получателей социальных услуг,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 коммерческими организациями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на безвозмездной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площадок, помещений, оборудования, а также продукции, производимой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данными организациями, в качестве подарков. Помимо этого, сотрудники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ко</w:t>
      </w:r>
      <w:r>
        <w:rPr>
          <w:rFonts w:ascii="Times New Roman" w:eastAsia="TimesNewRomanPSMT" w:hAnsi="Times New Roman" w:cs="Times New Roman"/>
          <w:sz w:val="28"/>
          <w:szCs w:val="28"/>
        </w:rPr>
        <w:t>ммерческих предприятий принимаю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 xml:space="preserve">т участие в организации </w:t>
      </w:r>
      <w:r w:rsidR="008E2EA3">
        <w:rPr>
          <w:rFonts w:ascii="Times New Roman" w:eastAsia="TimesNewRomanPSMT" w:hAnsi="Times New Roman" w:cs="Times New Roman"/>
          <w:sz w:val="28"/>
          <w:szCs w:val="28"/>
        </w:rPr>
        <w:br/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и проведении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различных праздников, мастер-классов, акций, экскурсий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73518">
        <w:rPr>
          <w:rFonts w:ascii="Times New Roman" w:eastAsia="TimesNewRomanPSMT" w:hAnsi="Times New Roman" w:cs="Times New Roman"/>
          <w:sz w:val="28"/>
          <w:szCs w:val="28"/>
        </w:rPr>
        <w:t>получателей социальных услуг.</w:t>
      </w:r>
    </w:p>
    <w:p w:rsidR="003D778D" w:rsidRDefault="003D778D" w:rsidP="003D77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778D">
        <w:rPr>
          <w:rFonts w:ascii="Times New Roman" w:eastAsia="TimesNewRomanPSMT" w:hAnsi="Times New Roman" w:cs="Times New Roman"/>
          <w:sz w:val="28"/>
          <w:szCs w:val="28"/>
        </w:rPr>
        <w:t xml:space="preserve">Волонтерами  </w:t>
      </w:r>
      <w:r w:rsidRPr="003D778D">
        <w:rPr>
          <w:rFonts w:ascii="Times New Roman" w:eastAsia="TimesNewRomanPSMT" w:hAnsi="Times New Roman" w:cs="Times New Roman"/>
          <w:b/>
          <w:sz w:val="28"/>
          <w:szCs w:val="28"/>
        </w:rPr>
        <w:t>АКБ «</w:t>
      </w:r>
      <w:proofErr w:type="spellStart"/>
      <w:r w:rsidRPr="003D778D">
        <w:rPr>
          <w:rFonts w:ascii="Times New Roman" w:eastAsia="TimesNewRomanPSMT" w:hAnsi="Times New Roman" w:cs="Times New Roman"/>
          <w:b/>
          <w:sz w:val="28"/>
          <w:szCs w:val="28"/>
        </w:rPr>
        <w:t>Алмазэргиэнбанк</w:t>
      </w:r>
      <w:proofErr w:type="spellEnd"/>
      <w:r w:rsidRPr="003D778D">
        <w:rPr>
          <w:rFonts w:ascii="Times New Roman" w:eastAsia="TimesNewRomanPSMT" w:hAnsi="Times New Roman" w:cs="Times New Roman"/>
          <w:b/>
          <w:sz w:val="28"/>
          <w:szCs w:val="28"/>
        </w:rPr>
        <w:t xml:space="preserve">» </w:t>
      </w:r>
      <w:r w:rsidRPr="003D778D">
        <w:rPr>
          <w:rFonts w:ascii="Times New Roman" w:eastAsia="TimesNewRomanPSMT" w:hAnsi="Times New Roman" w:cs="Times New Roman"/>
          <w:sz w:val="28"/>
          <w:szCs w:val="28"/>
        </w:rPr>
        <w:t xml:space="preserve">(Республика Саха (Якутия)) была  организована акция «Подари ребенку шарик» для воспитанников </w:t>
      </w:r>
      <w:proofErr w:type="spellStart"/>
      <w:r w:rsidRPr="003D778D">
        <w:rPr>
          <w:rFonts w:ascii="Times New Roman" w:eastAsia="TimesNewRomanPSMT" w:hAnsi="Times New Roman" w:cs="Times New Roman"/>
          <w:sz w:val="28"/>
          <w:szCs w:val="28"/>
        </w:rPr>
        <w:t>Мохсоголлохского</w:t>
      </w:r>
      <w:proofErr w:type="spellEnd"/>
      <w:r w:rsidRPr="003D778D">
        <w:rPr>
          <w:rFonts w:ascii="Times New Roman" w:eastAsia="TimesNewRomanPSMT" w:hAnsi="Times New Roman" w:cs="Times New Roman"/>
          <w:sz w:val="28"/>
          <w:szCs w:val="28"/>
        </w:rPr>
        <w:t xml:space="preserve"> центра помощи детям-сиротам на территории их летнего лагеря. Волонтеры вместе с детьми приняли активное участие в программе с играми, конкурсами и театрализованным представлением.</w:t>
      </w:r>
    </w:p>
    <w:p w:rsidR="00053C5A" w:rsidRDefault="00053C5A" w:rsidP="00053C5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</w:t>
      </w:r>
      <w:r w:rsidRPr="00B36F74">
        <w:rPr>
          <w:b/>
          <w:sz w:val="28"/>
          <w:szCs w:val="28"/>
        </w:rPr>
        <w:t>ПАО «Ростелеком»</w:t>
      </w:r>
      <w:r>
        <w:rPr>
          <w:sz w:val="28"/>
          <w:szCs w:val="28"/>
        </w:rPr>
        <w:t xml:space="preserve"> (Ярославская область) проводится ежегодная акция </w:t>
      </w:r>
      <w:r w:rsidRPr="00124835">
        <w:rPr>
          <w:sz w:val="28"/>
          <w:szCs w:val="28"/>
        </w:rPr>
        <w:t>«Стань дедом Морозом»</w:t>
      </w:r>
      <w:r>
        <w:rPr>
          <w:sz w:val="28"/>
          <w:szCs w:val="28"/>
        </w:rPr>
        <w:t>. С</w:t>
      </w:r>
      <w:r w:rsidRPr="00124835">
        <w:rPr>
          <w:sz w:val="28"/>
          <w:szCs w:val="28"/>
        </w:rPr>
        <w:t xml:space="preserve">отрудники Филиала дарят подарки к Новому году детям детского дома «Солнечный». Ребята сами определяют, какие подарки они хотят получить. Пожелания ребят размещаются на внутреннем корпоративном портале, и работники «разбирают» кто что подарит. </w:t>
      </w:r>
    </w:p>
    <w:p w:rsidR="00DE2CD5" w:rsidRPr="00124835" w:rsidRDefault="00DE2CD5" w:rsidP="00053C5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605D6C" w:rsidRPr="007C6CAF" w:rsidRDefault="007C6CAF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О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бучающие проекты и 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проекты, направленные на 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поддерж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ку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молодёжны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х</w:t>
      </w:r>
      <w:r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инициатив 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реализуются в </w:t>
      </w:r>
      <w:r w:rsidR="008E2EA3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регионах</w:t>
      </w:r>
      <w:r w:rsidR="006860D9" w:rsidRPr="007C6CAF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.  </w:t>
      </w:r>
    </w:p>
    <w:p w:rsidR="006860D9" w:rsidRPr="00696F80" w:rsidRDefault="006860D9" w:rsidP="006860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60D9">
        <w:rPr>
          <w:rFonts w:ascii="Times New Roman" w:eastAsia="TimesNewRomanPSMT" w:hAnsi="Times New Roman" w:cs="Times New Roman"/>
          <w:sz w:val="28"/>
          <w:szCs w:val="28"/>
        </w:rPr>
        <w:t>В Воронежской области</w:t>
      </w:r>
      <w:r w:rsidR="00EE36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860D9">
        <w:rPr>
          <w:rFonts w:ascii="Times New Roman" w:eastAsia="TimesNewRomanPSMT" w:hAnsi="Times New Roman" w:cs="Times New Roman"/>
          <w:b/>
          <w:sz w:val="28"/>
          <w:szCs w:val="28"/>
        </w:rPr>
        <w:t>АО «</w:t>
      </w:r>
      <w:proofErr w:type="spellStart"/>
      <w:r w:rsidRPr="006860D9">
        <w:rPr>
          <w:rFonts w:ascii="Times New Roman" w:eastAsia="TimesNewRomanPSMT" w:hAnsi="Times New Roman" w:cs="Times New Roman"/>
          <w:b/>
          <w:sz w:val="28"/>
          <w:szCs w:val="28"/>
        </w:rPr>
        <w:t>Альфа-банк</w:t>
      </w:r>
      <w:proofErr w:type="spellEnd"/>
      <w:r w:rsidRPr="006860D9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  <w:r w:rsidRPr="006860D9">
        <w:rPr>
          <w:rFonts w:ascii="Times New Roman" w:eastAsia="TimesNewRomanPSMT" w:hAnsi="Times New Roman" w:cs="Times New Roman"/>
          <w:sz w:val="28"/>
          <w:szCs w:val="28"/>
        </w:rPr>
        <w:t xml:space="preserve"> предлагает обучающие программы для взрослых и детей в сфере повышения финансовой грамотности населения, оказывает помощь талантливой молодежи в рамках стипендиальной программы «Альфа-Шанс».</w:t>
      </w:r>
    </w:p>
    <w:p w:rsidR="006860D9" w:rsidRDefault="00953849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Начиная с 2015 года </w:t>
      </w:r>
      <w:r w:rsidRPr="0095384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ЦАО «ТГК-14» </w:t>
      </w:r>
      <w:r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(Забайкальский край) совместно с межрегиональной общественной организацией «Совет молодых энергетиков»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реализует </w:t>
      </w:r>
      <w:r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 «</w:t>
      </w:r>
      <w:proofErr w:type="spellStart"/>
      <w:r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Энергоклассы</w:t>
      </w:r>
      <w:proofErr w:type="spellEnd"/>
      <w:r w:rsidRPr="009538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направленный на популяризацию профессии энергетического направления и профориентацию среди обучающихся общеобразовательных 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773D3" w:rsidRDefault="00AB2EDB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B2ED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Омская региональная общественная организация «Центр инноваций социальной сферы»</w:t>
      </w:r>
      <w:r w:rsidRPr="00AB2E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2011 года реализует практику «Обучение лидеров и индивидуальное сопровождение </w:t>
      </w:r>
      <w:proofErr w:type="spellStart"/>
      <w:r w:rsidRPr="00AB2E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стартапов</w:t>
      </w:r>
      <w:proofErr w:type="spellEnd"/>
      <w:r w:rsidRPr="00AB2E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социальных и социально-предпринимательских проектов». Практика направлена на обучение </w:t>
      </w:r>
      <w:r w:rsidR="008E2E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B2E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индивидуальное консультирование лидеров социальных проектов.</w:t>
      </w:r>
      <w:r w:rsidR="008A2E58" w:rsidRPr="008A2E58">
        <w:rPr>
          <w:b/>
          <w:color w:val="000000"/>
          <w:lang w:eastAsia="ru-RU" w:bidi="ru-RU"/>
        </w:rPr>
        <w:t xml:space="preserve"> </w:t>
      </w:r>
      <w:r w:rsidR="008E2EA3">
        <w:rPr>
          <w:b/>
          <w:color w:val="000000"/>
          <w:lang w:eastAsia="ru-RU" w:bidi="ru-RU"/>
        </w:rPr>
        <w:br/>
      </w:r>
      <w:r w:rsidR="008A2E58" w:rsidRPr="008A2E5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ООО «Интел-сервис консалтинг»</w:t>
      </w:r>
      <w:r w:rsidR="008A2E58" w:rsidRPr="008A2E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2015 года реализует практику «Создание и продвижение социально-ориентированных организаций». Практика направлена оказание помощи начинающим руководителям в создании и продвижении на рынок социальных услуг, оптимизации трудовых ресурсов, правовое и организационное сопровождение социальных проектов.</w:t>
      </w:r>
    </w:p>
    <w:p w:rsidR="005E0E36" w:rsidRDefault="005E0E36" w:rsidP="005E0E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E0E36">
        <w:rPr>
          <w:rFonts w:ascii="Times New Roman" w:eastAsia="TimesNewRomanPSMT" w:hAnsi="Times New Roman" w:cs="Times New Roman"/>
          <w:b/>
          <w:sz w:val="28"/>
          <w:szCs w:val="28"/>
        </w:rPr>
        <w:t>АКБ «</w:t>
      </w:r>
      <w:proofErr w:type="spellStart"/>
      <w:r w:rsidRPr="005E0E36">
        <w:rPr>
          <w:rFonts w:ascii="Times New Roman" w:eastAsia="TimesNewRomanPSMT" w:hAnsi="Times New Roman" w:cs="Times New Roman"/>
          <w:b/>
          <w:sz w:val="28"/>
          <w:szCs w:val="28"/>
        </w:rPr>
        <w:t>Алмазэргиэнбанк</w:t>
      </w:r>
      <w:proofErr w:type="spellEnd"/>
      <w:r w:rsidRPr="005E0E36">
        <w:rPr>
          <w:rFonts w:ascii="Times New Roman" w:eastAsia="TimesNewRomanPSMT" w:hAnsi="Times New Roman" w:cs="Times New Roman"/>
          <w:b/>
          <w:sz w:val="28"/>
          <w:szCs w:val="28"/>
        </w:rPr>
        <w:t xml:space="preserve">» </w:t>
      </w:r>
      <w:r w:rsidRPr="005E0E36">
        <w:rPr>
          <w:rFonts w:ascii="Times New Roman" w:eastAsia="TimesNewRomanPSMT" w:hAnsi="Times New Roman" w:cs="Times New Roman"/>
          <w:sz w:val="28"/>
          <w:szCs w:val="28"/>
        </w:rPr>
        <w:t>(Р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5E0E36">
        <w:rPr>
          <w:rFonts w:ascii="Times New Roman" w:eastAsia="TimesNewRomanPSMT" w:hAnsi="Times New Roman" w:cs="Times New Roman"/>
          <w:sz w:val="28"/>
          <w:szCs w:val="28"/>
        </w:rPr>
        <w:t>спублика Саха</w:t>
      </w:r>
      <w:r w:rsidR="00EE360A">
        <w:rPr>
          <w:rFonts w:ascii="Times New Roman" w:eastAsia="TimesNewRomanPSMT" w:hAnsi="Times New Roman" w:cs="Times New Roman"/>
          <w:sz w:val="28"/>
          <w:szCs w:val="28"/>
        </w:rPr>
        <w:t xml:space="preserve"> (Якутия)</w:t>
      </w:r>
      <w:r w:rsidRPr="005E0E36">
        <w:rPr>
          <w:rFonts w:ascii="Times New Roman" w:eastAsia="TimesNewRomanPSMT" w:hAnsi="Times New Roman" w:cs="Times New Roman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в целях повышения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 xml:space="preserve">финансовой грамотности населения </w:t>
      </w:r>
      <w:r>
        <w:rPr>
          <w:rFonts w:ascii="Times New Roman" w:eastAsia="TimesNewRomanPSMT" w:hAnsi="Times New Roman" w:cs="Times New Roman"/>
          <w:sz w:val="28"/>
          <w:szCs w:val="28"/>
        </w:rPr>
        <w:t>реализует п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роект «Финансовая грамотность»</w:t>
      </w:r>
      <w:r>
        <w:rPr>
          <w:rFonts w:ascii="Times New Roman" w:eastAsia="TimesNewRomanPSMT" w:hAnsi="Times New Roman" w:cs="Times New Roman"/>
          <w:sz w:val="28"/>
          <w:szCs w:val="28"/>
        </w:rPr>
        <w:t>, который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 xml:space="preserve"> призван научить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школьников и студентов, сирот и инвалидов, пенсионеров и взрослое население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со средним и низким уровнем дохода, субъектов малого и среднего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предпринимательства ориентироваться в мире финансов.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Банк участвует в различных ярмарках финансовых и социальных услуг,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на которых специалисты Банка предоставляют населению развернутые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бесплатные консультации по ипотеке, информируют об условиях новой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245B0">
        <w:rPr>
          <w:rFonts w:ascii="Times New Roman" w:eastAsia="TimesNewRomanPSMT" w:hAnsi="Times New Roman" w:cs="Times New Roman"/>
          <w:sz w:val="28"/>
          <w:szCs w:val="28"/>
        </w:rPr>
        <w:t>линейки потребительских кредитов, о новых доходных вкладах.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52D18" w:rsidRDefault="00C52D18" w:rsidP="00C52D18">
      <w:pPr>
        <w:pStyle w:val="22"/>
        <w:shd w:val="clear" w:color="auto" w:fill="auto"/>
        <w:spacing w:before="0" w:line="360" w:lineRule="auto"/>
        <w:ind w:firstLine="740"/>
      </w:pPr>
      <w:r>
        <w:rPr>
          <w:color w:val="000000"/>
          <w:lang w:eastAsia="ru-RU" w:bidi="ru-RU"/>
        </w:rPr>
        <w:t xml:space="preserve">Вектор приложения усилий </w:t>
      </w:r>
      <w:r w:rsidRPr="001A30E6">
        <w:rPr>
          <w:b/>
          <w:color w:val="000000"/>
          <w:lang w:eastAsia="ru-RU" w:bidi="ru-RU"/>
        </w:rPr>
        <w:t>АО «Сибирская угольная энергетическая компания»</w:t>
      </w:r>
      <w:r>
        <w:rPr>
          <w:b/>
          <w:color w:val="000000"/>
          <w:lang w:eastAsia="ru-RU" w:bidi="ru-RU"/>
        </w:rPr>
        <w:t xml:space="preserve"> </w:t>
      </w:r>
      <w:r w:rsidRPr="00C52D18">
        <w:rPr>
          <w:color w:val="000000"/>
          <w:lang w:eastAsia="ru-RU" w:bidi="ru-RU"/>
        </w:rPr>
        <w:t>(Республика Хакассия)</w:t>
      </w:r>
      <w:r>
        <w:rPr>
          <w:color w:val="000000"/>
          <w:lang w:eastAsia="ru-RU" w:bidi="ru-RU"/>
        </w:rPr>
        <w:t xml:space="preserve"> направлен активизацию местных сообществ </w:t>
      </w:r>
      <w:r w:rsidR="008E2EA3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участии благотворительных программах, таких как «Школа инновационного мышления» и «Предприимчивое обучение и трудовое воспитание молодежи»</w:t>
      </w:r>
      <w:r w:rsidRPr="008C7DC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— развитие инновационного мышления молодежи, формирование у них навыков профессионального самоопределения, наставничество и стимулирование интереса к специальностям угольной отрасли</w:t>
      </w:r>
      <w:r w:rsidR="00EE360A">
        <w:rPr>
          <w:color w:val="000000"/>
          <w:lang w:eastAsia="ru-RU" w:bidi="ru-RU"/>
        </w:rPr>
        <w:t>. Программа</w:t>
      </w:r>
      <w:r>
        <w:rPr>
          <w:color w:val="000000"/>
          <w:lang w:eastAsia="ru-RU" w:bidi="ru-RU"/>
        </w:rPr>
        <w:t xml:space="preserve"> «Комфортная среда обитания» </w:t>
      </w:r>
      <w:r w:rsidR="00EE360A">
        <w:rPr>
          <w:color w:val="000000"/>
          <w:lang w:eastAsia="ru-RU" w:bidi="ru-RU"/>
        </w:rPr>
        <w:t>направлена на</w:t>
      </w:r>
      <w:r>
        <w:rPr>
          <w:color w:val="000000"/>
          <w:lang w:eastAsia="ru-RU" w:bidi="ru-RU"/>
        </w:rPr>
        <w:t xml:space="preserve"> благотворительн</w:t>
      </w:r>
      <w:r w:rsidR="00EE360A">
        <w:rPr>
          <w:color w:val="000000"/>
          <w:lang w:eastAsia="ru-RU" w:bidi="ru-RU"/>
        </w:rPr>
        <w:t>ую</w:t>
      </w:r>
      <w:r>
        <w:rPr>
          <w:color w:val="000000"/>
          <w:lang w:eastAsia="ru-RU" w:bidi="ru-RU"/>
        </w:rPr>
        <w:t xml:space="preserve"> поддержк</w:t>
      </w:r>
      <w:r w:rsidR="00EE360A">
        <w:rPr>
          <w:color w:val="000000"/>
          <w:lang w:eastAsia="ru-RU" w:bidi="ru-RU"/>
        </w:rPr>
        <w:t>у</w:t>
      </w:r>
      <w:r>
        <w:rPr>
          <w:color w:val="000000"/>
          <w:lang w:eastAsia="ru-RU" w:bidi="ru-RU"/>
        </w:rPr>
        <w:t xml:space="preserve"> лучших идей по развитию среды обитания.</w:t>
      </w:r>
    </w:p>
    <w:p w:rsidR="00ED3379" w:rsidRDefault="00ED3379" w:rsidP="00ED3379">
      <w:pPr>
        <w:pStyle w:val="22"/>
        <w:shd w:val="clear" w:color="auto" w:fill="auto"/>
        <w:spacing w:before="0" w:line="360" w:lineRule="auto"/>
        <w:ind w:firstLine="680"/>
        <w:rPr>
          <w:color w:val="000000"/>
          <w:lang w:eastAsia="ru-RU" w:bidi="ru-RU"/>
        </w:rPr>
      </w:pPr>
      <w:r w:rsidRPr="00ED3379">
        <w:rPr>
          <w:b/>
          <w:color w:val="000000"/>
          <w:lang w:eastAsia="ru-RU" w:bidi="ru-RU"/>
        </w:rPr>
        <w:lastRenderedPageBreak/>
        <w:t>Сибирской генерирующей компанией</w:t>
      </w:r>
      <w:r>
        <w:rPr>
          <w:color w:val="000000"/>
          <w:lang w:eastAsia="ru-RU" w:bidi="ru-RU"/>
        </w:rPr>
        <w:t xml:space="preserve"> </w:t>
      </w:r>
      <w:r w:rsidR="008607C5">
        <w:rPr>
          <w:color w:val="000000"/>
          <w:lang w:eastAsia="ru-RU" w:bidi="ru-RU"/>
        </w:rPr>
        <w:t xml:space="preserve">в </w:t>
      </w:r>
      <w:r w:rsidR="008607C5" w:rsidRPr="00DE2CD5">
        <w:rPr>
          <w:b/>
          <w:i/>
          <w:color w:val="000000"/>
          <w:u w:val="single"/>
          <w:lang w:eastAsia="ru-RU" w:bidi="ru-RU"/>
        </w:rPr>
        <w:t xml:space="preserve">формате </w:t>
      </w:r>
      <w:r w:rsidR="008607C5" w:rsidRPr="00DE2CD5">
        <w:rPr>
          <w:b/>
          <w:i/>
          <w:color w:val="000000"/>
          <w:u w:val="single"/>
          <w:lang w:val="en-US" w:eastAsia="ru-RU" w:bidi="ru-RU"/>
        </w:rPr>
        <w:t>pro</w:t>
      </w:r>
      <w:r w:rsidR="008607C5" w:rsidRPr="00DE2CD5">
        <w:rPr>
          <w:b/>
          <w:i/>
          <w:color w:val="000000"/>
          <w:u w:val="single"/>
          <w:lang w:eastAsia="ru-RU" w:bidi="ru-RU"/>
        </w:rPr>
        <w:t xml:space="preserve"> </w:t>
      </w:r>
      <w:r w:rsidR="008607C5" w:rsidRPr="00DE2CD5">
        <w:rPr>
          <w:b/>
          <w:i/>
          <w:color w:val="000000"/>
          <w:u w:val="single"/>
          <w:lang w:val="en-US" w:eastAsia="ru-RU" w:bidi="ru-RU"/>
        </w:rPr>
        <w:t>bono</w:t>
      </w:r>
      <w:r w:rsidR="008607C5" w:rsidRPr="008607C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 территории </w:t>
      </w:r>
      <w:r w:rsidR="00643DD9"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 xml:space="preserve">еспублики Хакассия реализуется проект «Котельный </w:t>
      </w:r>
      <w:proofErr w:type="spellStart"/>
      <w:r>
        <w:rPr>
          <w:color w:val="000000"/>
          <w:lang w:eastAsia="ru-RU" w:bidi="ru-RU"/>
        </w:rPr>
        <w:t>Ревизорро</w:t>
      </w:r>
      <w:proofErr w:type="spellEnd"/>
      <w:r>
        <w:rPr>
          <w:color w:val="000000"/>
          <w:lang w:eastAsia="ru-RU" w:bidi="ru-RU"/>
        </w:rPr>
        <w:t>». Сегодня в Хакасии действуют 169 котельных. На большей части из них отсутствует не только входной контроль качества топлива, но и квалифицированный персонал. В рамках реализации проекта осуществляются выездные проверки на котельные с целью их обследования, отбора проб угля и воздуха, проведения ликбеза эксплуатирующему персоналу и выдаче рекомендаций по устранению выявленных нарушений. Это позволяет в дальнейшей эксплуатации снизить расходы топлива и выбросы из дымовой трубы.</w:t>
      </w:r>
    </w:p>
    <w:p w:rsidR="00AE5D54" w:rsidRPr="00AF4F8E" w:rsidRDefault="00AE5D54" w:rsidP="00ED3379">
      <w:pPr>
        <w:pStyle w:val="22"/>
        <w:shd w:val="clear" w:color="auto" w:fill="auto"/>
        <w:spacing w:before="0" w:line="360" w:lineRule="auto"/>
        <w:ind w:firstLine="680"/>
        <w:rPr>
          <w:color w:val="000000"/>
          <w:lang w:eastAsia="ru-RU" w:bidi="ru-RU"/>
        </w:rPr>
      </w:pPr>
    </w:p>
    <w:p w:rsidR="00AF4F8E" w:rsidRPr="00AF4F8E" w:rsidRDefault="00735699" w:rsidP="00AF4F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AF4F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екоторые компании </w:t>
      </w:r>
      <w:r w:rsidR="00607B4B" w:rsidRPr="00AF4F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реализуют</w:t>
      </w:r>
      <w:r w:rsidR="00607B4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AE5D54" w:rsidRPr="00AF4F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олонтерские проекты различной направленности через </w:t>
      </w:r>
      <w:r w:rsidR="00AF4F8E" w:rsidRPr="009A323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центры поддержки социальных проектов</w:t>
      </w:r>
      <w:r w:rsidR="00AF4F8E" w:rsidRPr="00AF4F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Например </w:t>
      </w:r>
      <w:r w:rsidR="00AF4F8E" w:rsidRPr="00735699">
        <w:rPr>
          <w:rFonts w:ascii="Times New Roman" w:eastAsia="TimesNewRomanPSMT" w:hAnsi="Times New Roman" w:cs="Times New Roman"/>
          <w:sz w:val="28"/>
          <w:szCs w:val="28"/>
        </w:rPr>
        <w:t xml:space="preserve">«Центр Социальных проектов», действующий на базе </w:t>
      </w:r>
      <w:r w:rsidR="00AF4F8E" w:rsidRPr="00054AB4">
        <w:rPr>
          <w:rFonts w:ascii="Times New Roman" w:eastAsia="TimesNewRomanPSMT" w:hAnsi="Times New Roman" w:cs="Times New Roman"/>
          <w:b/>
          <w:sz w:val="28"/>
          <w:szCs w:val="28"/>
        </w:rPr>
        <w:t xml:space="preserve">Группы компаний </w:t>
      </w:r>
      <w:proofErr w:type="spellStart"/>
      <w:r w:rsidR="00AF4F8E" w:rsidRPr="00054AB4">
        <w:rPr>
          <w:rFonts w:ascii="Times New Roman" w:eastAsia="TimesNewRomanPSMT" w:hAnsi="Times New Roman" w:cs="Times New Roman"/>
          <w:b/>
          <w:sz w:val="28"/>
          <w:szCs w:val="28"/>
        </w:rPr>
        <w:t>Хамина</w:t>
      </w:r>
      <w:proofErr w:type="spellEnd"/>
      <w:r w:rsidR="00054AB4">
        <w:rPr>
          <w:rFonts w:ascii="Times New Roman" w:eastAsia="TimesNewRomanPSMT" w:hAnsi="Times New Roman" w:cs="Times New Roman"/>
          <w:sz w:val="28"/>
          <w:szCs w:val="28"/>
        </w:rPr>
        <w:t xml:space="preserve"> (Воронежская область)</w:t>
      </w:r>
      <w:r w:rsidR="00AF4F8E" w:rsidRPr="00735699">
        <w:rPr>
          <w:rFonts w:ascii="Times New Roman" w:eastAsia="TimesNewRomanPSMT" w:hAnsi="Times New Roman" w:cs="Times New Roman"/>
          <w:sz w:val="28"/>
          <w:szCs w:val="28"/>
        </w:rPr>
        <w:t>, занимается защитой и оказанием помощи детям, поддержкой материнства, помощью инвалидам, одиноким пенсионерам, организациям, объединяющим данную категорию, помощью пострадавшим в результате пожаров, а также лицам, оказавшимся в сложной жизненной ситуации. Целями деятельности объединения также являются популяризация и формирование потребности в здоровом образе жизни, сохранение культурного наследия, воспитание патриотизма, социальная работа по направлению «Экология».</w:t>
      </w:r>
    </w:p>
    <w:p w:rsidR="00022675" w:rsidRDefault="00022675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</w:pPr>
    </w:p>
    <w:p w:rsidR="006860D9" w:rsidRPr="008607C5" w:rsidRDefault="008607C5" w:rsidP="00C12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</w:pPr>
      <w:r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В Пермском крае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и</w:t>
      </w:r>
      <w:r w:rsidR="00DE2CD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Санкт-Петербурге проводятся массовые </w:t>
      </w:r>
      <w:r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мероприятия</w:t>
      </w:r>
      <w:r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, где одн</w:t>
      </w:r>
      <w:r w:rsidR="00DC5320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ой</w:t>
      </w:r>
      <w:r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из </w:t>
      </w:r>
      <w:r w:rsidR="00DC5320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целей</w:t>
      </w:r>
      <w:r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является развитие корпоративного </w:t>
      </w:r>
      <w:r w:rsidR="00DC5320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>добровольчества</w:t>
      </w:r>
      <w:r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. </w:t>
      </w:r>
      <w:r w:rsidR="002773D3" w:rsidRPr="008607C5">
        <w:rPr>
          <w:rFonts w:ascii="Times New Roman" w:eastAsia="TimesNewRomanPSMT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74794" w:rsidRPr="006E05C7" w:rsidRDefault="008A2E58" w:rsidP="00E747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NewRomanPSMT"/>
          <w:sz w:val="28"/>
          <w:szCs w:val="28"/>
        </w:rPr>
      </w:pPr>
      <w:r w:rsidRPr="00E74794">
        <w:rPr>
          <w:rFonts w:ascii="Times New Roman" w:eastAsia="TimesNewRomanPSMT" w:hAnsi="Times New Roman" w:cs="TimesNewRomanPSMT"/>
          <w:sz w:val="28"/>
          <w:szCs w:val="28"/>
        </w:rPr>
        <w:t>С целью разви</w:t>
      </w:r>
      <w:r w:rsidR="00E74794">
        <w:rPr>
          <w:rFonts w:ascii="Times New Roman" w:eastAsia="TimesNewRomanPSMT" w:hAnsi="Times New Roman" w:cs="TimesNewRomanPSMT"/>
          <w:sz w:val="28"/>
          <w:szCs w:val="28"/>
        </w:rPr>
        <w:t xml:space="preserve">тия корпоративного волонтерства </w:t>
      </w:r>
      <w:r w:rsidRPr="00E74794">
        <w:rPr>
          <w:rFonts w:ascii="Times New Roman" w:eastAsia="TimesNewRomanPSMT" w:hAnsi="Times New Roman" w:cs="TimesNewRomanPSMT"/>
          <w:sz w:val="28"/>
          <w:szCs w:val="28"/>
        </w:rPr>
        <w:t xml:space="preserve">с 2010 </w:t>
      </w:r>
      <w:r w:rsidR="00E74794" w:rsidRPr="00E74794">
        <w:rPr>
          <w:rFonts w:ascii="Times New Roman" w:eastAsia="TimesNewRomanPSMT" w:hAnsi="Times New Roman" w:cs="TimesNewRomanPSMT"/>
          <w:sz w:val="28"/>
          <w:szCs w:val="28"/>
        </w:rPr>
        <w:t xml:space="preserve">года ежегодно </w:t>
      </w:r>
      <w:r w:rsidRPr="00E74794">
        <w:rPr>
          <w:rFonts w:ascii="Times New Roman" w:eastAsia="TimesNewRomanPSMT" w:hAnsi="Times New Roman" w:cs="TimesNewRomanPSMT"/>
          <w:sz w:val="28"/>
          <w:szCs w:val="28"/>
        </w:rPr>
        <w:t xml:space="preserve">при поддержке Правительства Пермского края проводится </w:t>
      </w:r>
      <w:r w:rsidRPr="00E74794">
        <w:rPr>
          <w:rFonts w:ascii="Times New Roman" w:eastAsia="TimesNewRomanPSMT" w:hAnsi="Times New Roman" w:cs="TimesNewRomanPSMT"/>
          <w:b/>
          <w:sz w:val="28"/>
          <w:szCs w:val="28"/>
        </w:rPr>
        <w:t>Краевой фестиваль благотворительности «Пермский благотворительный сезон»</w:t>
      </w:r>
      <w:r w:rsidRPr="00E74794">
        <w:rPr>
          <w:rFonts w:ascii="Times New Roman" w:eastAsia="TimesNewRomanPSMT" w:hAnsi="Times New Roman" w:cs="TimesNewRomanPSMT"/>
          <w:sz w:val="28"/>
          <w:szCs w:val="28"/>
        </w:rPr>
        <w:t>.</w:t>
      </w:r>
      <w:r w:rsidR="00E74794" w:rsidRPr="00E74794">
        <w:rPr>
          <w:rFonts w:ascii="Times New Roman" w:eastAsia="TimesNewRomanPSMT" w:hAnsi="Times New Roman" w:cs="TimesNewRomanPSMT"/>
          <w:sz w:val="28"/>
          <w:szCs w:val="28"/>
        </w:rPr>
        <w:t xml:space="preserve"> </w:t>
      </w:r>
      <w:r w:rsidR="00E74794" w:rsidRPr="006E05C7">
        <w:rPr>
          <w:rFonts w:ascii="Times New Roman" w:eastAsia="TimesNewRomanPSMT" w:hAnsi="Times New Roman" w:cs="TimesNewRomanPSMT"/>
          <w:sz w:val="28"/>
          <w:szCs w:val="28"/>
        </w:rPr>
        <w:t>Фестиваль представляет собой региональную программу</w:t>
      </w:r>
      <w:r w:rsidR="00E74794">
        <w:rPr>
          <w:rFonts w:ascii="Times New Roman" w:eastAsia="TimesNewRomanPSMT" w:hAnsi="Times New Roman" w:cs="TimesNewRomanPSMT"/>
          <w:sz w:val="28"/>
          <w:szCs w:val="28"/>
        </w:rPr>
        <w:t xml:space="preserve"> </w:t>
      </w:r>
      <w:r w:rsidR="00E74794" w:rsidRPr="006E05C7">
        <w:rPr>
          <w:rFonts w:ascii="Times New Roman" w:eastAsia="TimesNewRomanPSMT" w:hAnsi="Times New Roman" w:cs="TimesNewRomanPSMT"/>
          <w:sz w:val="28"/>
          <w:szCs w:val="28"/>
        </w:rPr>
        <w:t>добровольческих и благотворительных мероприятий, направленных на сбор</w:t>
      </w:r>
      <w:r w:rsidR="00E74794">
        <w:rPr>
          <w:rFonts w:ascii="Times New Roman" w:eastAsia="TimesNewRomanPSMT" w:hAnsi="Times New Roman" w:cs="TimesNewRomanPSMT"/>
          <w:sz w:val="28"/>
          <w:szCs w:val="28"/>
        </w:rPr>
        <w:t xml:space="preserve"> </w:t>
      </w:r>
      <w:r w:rsidR="00E74794" w:rsidRPr="006E05C7">
        <w:rPr>
          <w:rFonts w:ascii="Times New Roman" w:eastAsia="TimesNewRomanPSMT" w:hAnsi="Times New Roman" w:cs="TimesNewRomanPSMT"/>
          <w:sz w:val="28"/>
          <w:szCs w:val="28"/>
        </w:rPr>
        <w:t>частных и корпоративных пожертвований и оказание помощи социально</w:t>
      </w:r>
      <w:r w:rsidR="00E74794">
        <w:rPr>
          <w:rFonts w:ascii="Times New Roman" w:eastAsia="TimesNewRomanPSMT" w:hAnsi="Times New Roman" w:cs="TimesNewRomanPSMT"/>
          <w:sz w:val="28"/>
          <w:szCs w:val="28"/>
        </w:rPr>
        <w:t xml:space="preserve"> </w:t>
      </w:r>
      <w:r w:rsidR="00E74794" w:rsidRPr="006E05C7">
        <w:rPr>
          <w:rFonts w:ascii="Times New Roman" w:eastAsia="TimesNewRomanPSMT" w:hAnsi="Times New Roman" w:cs="TimesNewRomanPSMT"/>
          <w:sz w:val="28"/>
          <w:szCs w:val="28"/>
        </w:rPr>
        <w:t>незащищенным категориям населения</w:t>
      </w:r>
      <w:r w:rsidR="00E74794">
        <w:rPr>
          <w:rFonts w:ascii="Times New Roman" w:eastAsia="TimesNewRomanPSMT" w:hAnsi="Times New Roman" w:cs="TimesNewRomanPSMT"/>
          <w:sz w:val="28"/>
          <w:szCs w:val="28"/>
        </w:rPr>
        <w:t xml:space="preserve">. </w:t>
      </w:r>
    </w:p>
    <w:p w:rsidR="00321245" w:rsidRPr="00E4598B" w:rsidRDefault="00B62988" w:rsidP="00E4598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B6C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Комитетом по молодежной политике и взаимодействию с общественными организациями Правительства Санкт-Петербурга ежегодно проводится </w:t>
      </w:r>
      <w:r w:rsidRPr="001B6C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Петербургская конференция «Корпоративное </w:t>
      </w:r>
      <w:proofErr w:type="spellStart"/>
      <w:r w:rsidRPr="001B6C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волонтерство</w:t>
      </w:r>
      <w:proofErr w:type="spellEnd"/>
      <w:r w:rsidRPr="001B6C8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 w:rsidRPr="001B6C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целями которой является анализ опыта корпоративного волонтерства в Северо-Западном федеральном округе, обсуждение возможных путей развития и укрепления межсекторного партнерства бизнеса в рамках корпоративных программ и государственной молодежной политики.</w:t>
      </w:r>
    </w:p>
    <w:sectPr w:rsidR="00321245" w:rsidRPr="00E4598B" w:rsidSect="008512A9">
      <w:headerReference w:type="default" r:id="rId9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F7" w:rsidRDefault="00484DF7" w:rsidP="00124835">
      <w:pPr>
        <w:spacing w:after="0" w:line="240" w:lineRule="auto"/>
      </w:pPr>
      <w:r>
        <w:separator/>
      </w:r>
    </w:p>
  </w:endnote>
  <w:endnote w:type="continuationSeparator" w:id="0">
    <w:p w:rsidR="00484DF7" w:rsidRDefault="00484DF7" w:rsidP="001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F7" w:rsidRDefault="00484DF7" w:rsidP="00124835">
      <w:pPr>
        <w:spacing w:after="0" w:line="240" w:lineRule="auto"/>
      </w:pPr>
      <w:r>
        <w:separator/>
      </w:r>
    </w:p>
  </w:footnote>
  <w:footnote w:type="continuationSeparator" w:id="0">
    <w:p w:rsidR="00484DF7" w:rsidRDefault="00484DF7" w:rsidP="00124835">
      <w:pPr>
        <w:spacing w:after="0" w:line="240" w:lineRule="auto"/>
      </w:pPr>
      <w:r>
        <w:continuationSeparator/>
      </w:r>
    </w:p>
  </w:footnote>
  <w:footnote w:id="1">
    <w:p w:rsidR="003A5192" w:rsidRPr="00984E45" w:rsidRDefault="003A5192" w:rsidP="003A5192">
      <w:pPr>
        <w:pStyle w:val="22"/>
        <w:shd w:val="clear" w:color="auto" w:fill="auto"/>
        <w:spacing w:before="0" w:line="360" w:lineRule="auto"/>
        <w:rPr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984E45">
        <w:rPr>
          <w:sz w:val="24"/>
          <w:szCs w:val="24"/>
        </w:rPr>
        <w:t>На основе материалов АНО «АСИ», разработанных в рамках проекта «</w:t>
      </w:r>
      <w:proofErr w:type="spellStart"/>
      <w:r w:rsidRPr="00984E45">
        <w:rPr>
          <w:sz w:val="24"/>
          <w:szCs w:val="24"/>
        </w:rPr>
        <w:t>СоСеД</w:t>
      </w:r>
      <w:r>
        <w:rPr>
          <w:sz w:val="24"/>
          <w:szCs w:val="24"/>
        </w:rPr>
        <w:t>И</w:t>
      </w:r>
      <w:proofErr w:type="spellEnd"/>
      <w:r w:rsidRPr="00984E45">
        <w:rPr>
          <w:sz w:val="24"/>
          <w:szCs w:val="24"/>
        </w:rPr>
        <w:t>».</w:t>
      </w:r>
    </w:p>
    <w:p w:rsidR="003A5192" w:rsidRDefault="003A5192" w:rsidP="003A5192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18" w:rsidRPr="00124835" w:rsidRDefault="00C52D18" w:rsidP="00124835">
    <w:pPr>
      <w:pStyle w:val="a4"/>
      <w:tabs>
        <w:tab w:val="center" w:pos="4989"/>
        <w:tab w:val="left" w:pos="5490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-9724840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1248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48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48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3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483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124835">
      <w:rPr>
        <w:rFonts w:ascii="Times New Roman" w:hAnsi="Times New Roman" w:cs="Times New Roman"/>
        <w:sz w:val="28"/>
        <w:szCs w:val="28"/>
      </w:rPr>
      <w:tab/>
    </w:r>
  </w:p>
  <w:p w:rsidR="00C52D18" w:rsidRDefault="00C52D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91A"/>
    <w:multiLevelType w:val="hybridMultilevel"/>
    <w:tmpl w:val="C91CE1AA"/>
    <w:lvl w:ilvl="0" w:tplc="B91CE1E0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0093"/>
    <w:multiLevelType w:val="multilevel"/>
    <w:tmpl w:val="6A18A07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E41DAF"/>
    <w:multiLevelType w:val="hybridMultilevel"/>
    <w:tmpl w:val="730647C6"/>
    <w:lvl w:ilvl="0" w:tplc="685C0D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858B6"/>
    <w:multiLevelType w:val="multilevel"/>
    <w:tmpl w:val="E974B3FE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038E7"/>
    <w:multiLevelType w:val="multilevel"/>
    <w:tmpl w:val="459E1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726DB"/>
    <w:multiLevelType w:val="multilevel"/>
    <w:tmpl w:val="A2D09F3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5797A"/>
    <w:multiLevelType w:val="multilevel"/>
    <w:tmpl w:val="27D69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91473"/>
    <w:multiLevelType w:val="multilevel"/>
    <w:tmpl w:val="578E3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709E9"/>
    <w:multiLevelType w:val="multilevel"/>
    <w:tmpl w:val="A4582B8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A05A69"/>
    <w:multiLevelType w:val="multilevel"/>
    <w:tmpl w:val="69902F8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63B5B"/>
    <w:multiLevelType w:val="hybridMultilevel"/>
    <w:tmpl w:val="75E8AB36"/>
    <w:lvl w:ilvl="0" w:tplc="EDAA2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5779BA"/>
    <w:multiLevelType w:val="multilevel"/>
    <w:tmpl w:val="5A48E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A07A3"/>
    <w:multiLevelType w:val="multilevel"/>
    <w:tmpl w:val="73866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C7"/>
    <w:rsid w:val="00022675"/>
    <w:rsid w:val="0002488E"/>
    <w:rsid w:val="00026F1D"/>
    <w:rsid w:val="00033A3D"/>
    <w:rsid w:val="00042041"/>
    <w:rsid w:val="00044250"/>
    <w:rsid w:val="00047B58"/>
    <w:rsid w:val="00053C5A"/>
    <w:rsid w:val="00054AB4"/>
    <w:rsid w:val="00054EA5"/>
    <w:rsid w:val="0005756F"/>
    <w:rsid w:val="00057824"/>
    <w:rsid w:val="00077F21"/>
    <w:rsid w:val="000816C3"/>
    <w:rsid w:val="00085299"/>
    <w:rsid w:val="000A1D26"/>
    <w:rsid w:val="000A396C"/>
    <w:rsid w:val="000C3204"/>
    <w:rsid w:val="000E0FB0"/>
    <w:rsid w:val="000E7AE9"/>
    <w:rsid w:val="00115841"/>
    <w:rsid w:val="00124835"/>
    <w:rsid w:val="00146952"/>
    <w:rsid w:val="00147923"/>
    <w:rsid w:val="001510BC"/>
    <w:rsid w:val="00166889"/>
    <w:rsid w:val="00175A4A"/>
    <w:rsid w:val="00183F18"/>
    <w:rsid w:val="001962AB"/>
    <w:rsid w:val="001A30E6"/>
    <w:rsid w:val="001B3AB7"/>
    <w:rsid w:val="001B6C8F"/>
    <w:rsid w:val="001D5871"/>
    <w:rsid w:val="001E4E09"/>
    <w:rsid w:val="001F1C48"/>
    <w:rsid w:val="001F5A77"/>
    <w:rsid w:val="001F6AD6"/>
    <w:rsid w:val="00201EDA"/>
    <w:rsid w:val="00212318"/>
    <w:rsid w:val="0021255C"/>
    <w:rsid w:val="00215DF9"/>
    <w:rsid w:val="0024175A"/>
    <w:rsid w:val="0024735A"/>
    <w:rsid w:val="0026074E"/>
    <w:rsid w:val="00262FB7"/>
    <w:rsid w:val="00271ADC"/>
    <w:rsid w:val="002773D3"/>
    <w:rsid w:val="00277862"/>
    <w:rsid w:val="00282AF3"/>
    <w:rsid w:val="002F0CCE"/>
    <w:rsid w:val="002F107D"/>
    <w:rsid w:val="002F79EC"/>
    <w:rsid w:val="00303E3D"/>
    <w:rsid w:val="003108BF"/>
    <w:rsid w:val="00321245"/>
    <w:rsid w:val="0033518A"/>
    <w:rsid w:val="00350743"/>
    <w:rsid w:val="0035548E"/>
    <w:rsid w:val="003755D1"/>
    <w:rsid w:val="00375CE2"/>
    <w:rsid w:val="003A27A5"/>
    <w:rsid w:val="003A5192"/>
    <w:rsid w:val="003C25F6"/>
    <w:rsid w:val="003D778D"/>
    <w:rsid w:val="003E2BFE"/>
    <w:rsid w:val="003F09F4"/>
    <w:rsid w:val="003F66C4"/>
    <w:rsid w:val="00400816"/>
    <w:rsid w:val="0040221B"/>
    <w:rsid w:val="00420BF1"/>
    <w:rsid w:val="00432A65"/>
    <w:rsid w:val="0045683E"/>
    <w:rsid w:val="00457EC0"/>
    <w:rsid w:val="00466D5B"/>
    <w:rsid w:val="00473311"/>
    <w:rsid w:val="00474E5B"/>
    <w:rsid w:val="00483146"/>
    <w:rsid w:val="00484DF7"/>
    <w:rsid w:val="0048527B"/>
    <w:rsid w:val="0048550F"/>
    <w:rsid w:val="00496D53"/>
    <w:rsid w:val="004C37F7"/>
    <w:rsid w:val="004D0B44"/>
    <w:rsid w:val="004D4A87"/>
    <w:rsid w:val="004E7A17"/>
    <w:rsid w:val="004F6C52"/>
    <w:rsid w:val="00501FD8"/>
    <w:rsid w:val="00516437"/>
    <w:rsid w:val="005245B0"/>
    <w:rsid w:val="00537A11"/>
    <w:rsid w:val="00537A55"/>
    <w:rsid w:val="005775C7"/>
    <w:rsid w:val="00582586"/>
    <w:rsid w:val="005A04F6"/>
    <w:rsid w:val="005A1467"/>
    <w:rsid w:val="005A1B39"/>
    <w:rsid w:val="005E0E36"/>
    <w:rsid w:val="005F3665"/>
    <w:rsid w:val="00601844"/>
    <w:rsid w:val="00602E3F"/>
    <w:rsid w:val="00605D6C"/>
    <w:rsid w:val="00607B4B"/>
    <w:rsid w:val="00621C79"/>
    <w:rsid w:val="00636DB3"/>
    <w:rsid w:val="00643568"/>
    <w:rsid w:val="00643DD9"/>
    <w:rsid w:val="00645863"/>
    <w:rsid w:val="006531E2"/>
    <w:rsid w:val="00656A41"/>
    <w:rsid w:val="0067725E"/>
    <w:rsid w:val="00681F93"/>
    <w:rsid w:val="006860D9"/>
    <w:rsid w:val="00690C1F"/>
    <w:rsid w:val="00694F78"/>
    <w:rsid w:val="00696F80"/>
    <w:rsid w:val="00697078"/>
    <w:rsid w:val="006A0423"/>
    <w:rsid w:val="006E05C7"/>
    <w:rsid w:val="006E0DEB"/>
    <w:rsid w:val="006E12EC"/>
    <w:rsid w:val="006F3DB3"/>
    <w:rsid w:val="006F5699"/>
    <w:rsid w:val="006F6ADB"/>
    <w:rsid w:val="00702CEF"/>
    <w:rsid w:val="007328BB"/>
    <w:rsid w:val="00735699"/>
    <w:rsid w:val="00760480"/>
    <w:rsid w:val="0078483E"/>
    <w:rsid w:val="0079614D"/>
    <w:rsid w:val="007A45E9"/>
    <w:rsid w:val="007C3D73"/>
    <w:rsid w:val="007C6CAF"/>
    <w:rsid w:val="007D4F61"/>
    <w:rsid w:val="007E0EA8"/>
    <w:rsid w:val="007E35D2"/>
    <w:rsid w:val="007E675B"/>
    <w:rsid w:val="007F7288"/>
    <w:rsid w:val="00814920"/>
    <w:rsid w:val="008179AB"/>
    <w:rsid w:val="00833FCA"/>
    <w:rsid w:val="008512A9"/>
    <w:rsid w:val="008607C5"/>
    <w:rsid w:val="00865DAD"/>
    <w:rsid w:val="0088726F"/>
    <w:rsid w:val="008A2E58"/>
    <w:rsid w:val="008A2E59"/>
    <w:rsid w:val="008A39CC"/>
    <w:rsid w:val="008A789F"/>
    <w:rsid w:val="008C59CB"/>
    <w:rsid w:val="008C7DC2"/>
    <w:rsid w:val="008E2EA3"/>
    <w:rsid w:val="008E4D64"/>
    <w:rsid w:val="008F4B13"/>
    <w:rsid w:val="00902EDE"/>
    <w:rsid w:val="00911AA5"/>
    <w:rsid w:val="00915E05"/>
    <w:rsid w:val="009425A7"/>
    <w:rsid w:val="009537E9"/>
    <w:rsid w:val="00953849"/>
    <w:rsid w:val="00984E45"/>
    <w:rsid w:val="0099478D"/>
    <w:rsid w:val="009A3232"/>
    <w:rsid w:val="009D45EE"/>
    <w:rsid w:val="00A006B4"/>
    <w:rsid w:val="00A063A3"/>
    <w:rsid w:val="00A138FE"/>
    <w:rsid w:val="00A30A8A"/>
    <w:rsid w:val="00A53EAB"/>
    <w:rsid w:val="00A7149C"/>
    <w:rsid w:val="00A73518"/>
    <w:rsid w:val="00A83BA7"/>
    <w:rsid w:val="00A86176"/>
    <w:rsid w:val="00AB2EDB"/>
    <w:rsid w:val="00AC3E29"/>
    <w:rsid w:val="00AD3DE8"/>
    <w:rsid w:val="00AD517C"/>
    <w:rsid w:val="00AE5D54"/>
    <w:rsid w:val="00AF065E"/>
    <w:rsid w:val="00AF1D6F"/>
    <w:rsid w:val="00AF30E6"/>
    <w:rsid w:val="00AF4F8E"/>
    <w:rsid w:val="00AF5725"/>
    <w:rsid w:val="00B13276"/>
    <w:rsid w:val="00B21C16"/>
    <w:rsid w:val="00B26090"/>
    <w:rsid w:val="00B32161"/>
    <w:rsid w:val="00B36F74"/>
    <w:rsid w:val="00B5125F"/>
    <w:rsid w:val="00B54887"/>
    <w:rsid w:val="00B55E2C"/>
    <w:rsid w:val="00B617DB"/>
    <w:rsid w:val="00B62988"/>
    <w:rsid w:val="00B705F1"/>
    <w:rsid w:val="00B816D3"/>
    <w:rsid w:val="00BA4B6D"/>
    <w:rsid w:val="00BC0590"/>
    <w:rsid w:val="00BD5742"/>
    <w:rsid w:val="00BF3D5A"/>
    <w:rsid w:val="00C1243D"/>
    <w:rsid w:val="00C17F9C"/>
    <w:rsid w:val="00C23EAB"/>
    <w:rsid w:val="00C24727"/>
    <w:rsid w:val="00C32988"/>
    <w:rsid w:val="00C34559"/>
    <w:rsid w:val="00C52D18"/>
    <w:rsid w:val="00C55E99"/>
    <w:rsid w:val="00C74695"/>
    <w:rsid w:val="00C83478"/>
    <w:rsid w:val="00C8380D"/>
    <w:rsid w:val="00CA2B4C"/>
    <w:rsid w:val="00CB3951"/>
    <w:rsid w:val="00CC257D"/>
    <w:rsid w:val="00CC27BD"/>
    <w:rsid w:val="00CE0DB8"/>
    <w:rsid w:val="00CF2D1F"/>
    <w:rsid w:val="00CF7161"/>
    <w:rsid w:val="00D02212"/>
    <w:rsid w:val="00D026C3"/>
    <w:rsid w:val="00D52B5D"/>
    <w:rsid w:val="00D52D1E"/>
    <w:rsid w:val="00D907A2"/>
    <w:rsid w:val="00D948E1"/>
    <w:rsid w:val="00DA14AB"/>
    <w:rsid w:val="00DC28E3"/>
    <w:rsid w:val="00DC5320"/>
    <w:rsid w:val="00DD5379"/>
    <w:rsid w:val="00DE2CD5"/>
    <w:rsid w:val="00DE2F10"/>
    <w:rsid w:val="00DF4091"/>
    <w:rsid w:val="00E4502A"/>
    <w:rsid w:val="00E4598B"/>
    <w:rsid w:val="00E463E0"/>
    <w:rsid w:val="00E63736"/>
    <w:rsid w:val="00E74794"/>
    <w:rsid w:val="00EA74C6"/>
    <w:rsid w:val="00EB25F4"/>
    <w:rsid w:val="00EC6B90"/>
    <w:rsid w:val="00ED3379"/>
    <w:rsid w:val="00EE360A"/>
    <w:rsid w:val="00EE506D"/>
    <w:rsid w:val="00EF3FD2"/>
    <w:rsid w:val="00F05C2A"/>
    <w:rsid w:val="00F145E1"/>
    <w:rsid w:val="00F16CFC"/>
    <w:rsid w:val="00F22606"/>
    <w:rsid w:val="00F64362"/>
    <w:rsid w:val="00F7739C"/>
    <w:rsid w:val="00FA5F1E"/>
    <w:rsid w:val="00FB4B2B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C7"/>
    <w:pPr>
      <w:ind w:left="720"/>
      <w:contextualSpacing/>
    </w:pPr>
  </w:style>
  <w:style w:type="paragraph" w:customStyle="1" w:styleId="Default">
    <w:name w:val="Default"/>
    <w:rsid w:val="006E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835"/>
  </w:style>
  <w:style w:type="paragraph" w:styleId="a6">
    <w:name w:val="footer"/>
    <w:basedOn w:val="a"/>
    <w:link w:val="a7"/>
    <w:uiPriority w:val="99"/>
    <w:unhideWhenUsed/>
    <w:rsid w:val="0012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835"/>
  </w:style>
  <w:style w:type="paragraph" w:styleId="a8">
    <w:name w:val="Balloon Text"/>
    <w:basedOn w:val="a"/>
    <w:link w:val="a9"/>
    <w:uiPriority w:val="99"/>
    <w:semiHidden/>
    <w:unhideWhenUsed/>
    <w:rsid w:val="00C1243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43D"/>
    <w:rPr>
      <w:rFonts w:ascii="Calibri" w:hAnsi="Calibri"/>
      <w:sz w:val="16"/>
      <w:szCs w:val="16"/>
    </w:rPr>
  </w:style>
  <w:style w:type="character" w:customStyle="1" w:styleId="21">
    <w:name w:val="Основной текст (2)_"/>
    <w:basedOn w:val="a0"/>
    <w:link w:val="22"/>
    <w:rsid w:val="00942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5A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"/>
    <w:locked/>
    <w:rsid w:val="00282AF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82AF3"/>
    <w:pPr>
      <w:widowControl w:val="0"/>
      <w:shd w:val="clear" w:color="auto" w:fill="FFFFFF"/>
      <w:spacing w:after="0" w:line="210" w:lineRule="exact"/>
    </w:pPr>
    <w:rPr>
      <w:rFonts w:ascii="Arial" w:eastAsia="Arial" w:hAnsi="Arial" w:cs="Arial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282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82AF3"/>
    <w:pPr>
      <w:widowControl w:val="0"/>
      <w:shd w:val="clear" w:color="auto" w:fill="FFFFFF"/>
      <w:spacing w:after="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TimesNewRoman">
    <w:name w:val="Основной текст (7) + Times New Roman"/>
    <w:aliases w:val="11 pt,Полужирный Exact"/>
    <w:basedOn w:val="7Exact"/>
    <w:rsid w:val="00282A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8">
    <w:name w:val="Основной текст (7) + 8"/>
    <w:aliases w:val="5 pt Exact"/>
    <w:basedOn w:val="7Exact"/>
    <w:rsid w:val="00282AF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EC6B9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EC6B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EC6B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Arial8ptExact">
    <w:name w:val="Основной текст (10) + Arial;8 pt Exact"/>
    <w:basedOn w:val="10Exact"/>
    <w:rsid w:val="00EC6B90"/>
    <w:rPr>
      <w:rFonts w:ascii="Arial" w:eastAsia="Arial" w:hAnsi="Arial" w:cs="Arial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C6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">
    <w:name w:val="Основной текст (9)"/>
    <w:basedOn w:val="a"/>
    <w:link w:val="9Exact"/>
    <w:rsid w:val="00EC6B9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0">
    <w:name w:val="Основной текст (10)"/>
    <w:basedOn w:val="a"/>
    <w:link w:val="10Exact"/>
    <w:rsid w:val="00EC6B9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8C7DC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DC2"/>
    <w:pPr>
      <w:widowControl w:val="0"/>
      <w:shd w:val="clear" w:color="auto" w:fill="FFFFFF"/>
      <w:spacing w:after="420" w:line="0" w:lineRule="atLeast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23">
    <w:name w:val="Основной текст (2) + Малые прописные"/>
    <w:basedOn w:val="21"/>
    <w:rsid w:val="00B629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;Курсив"/>
    <w:basedOn w:val="21"/>
    <w:rsid w:val="0099478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icrosoftSansSerif11pt1pt">
    <w:name w:val="Основной текст (2) + Microsoft Sans Serif;11 pt;Интервал 1 pt"/>
    <w:basedOn w:val="21"/>
    <w:rsid w:val="009947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04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Не полужирный Exact"/>
    <w:basedOn w:val="8Exact"/>
    <w:rsid w:val="0004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a">
    <w:name w:val="Сноска_"/>
    <w:basedOn w:val="a0"/>
    <w:link w:val="ab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1D6F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2MicrosoftSansSerif105pt">
    <w:name w:val="Основной текст (2) + Microsoft Sans Serif;10;5 pt;Полужирный"/>
    <w:basedOn w:val="21"/>
    <w:rsid w:val="00AF1D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AF1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1D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F1D6F"/>
    <w:rPr>
      <w:rFonts w:ascii="Verdana" w:eastAsia="Verdana" w:hAnsi="Verdana" w:cs="Verdana"/>
      <w:shd w:val="clear" w:color="auto" w:fill="FFFFFF"/>
    </w:rPr>
  </w:style>
  <w:style w:type="character" w:customStyle="1" w:styleId="2Verdana11pt">
    <w:name w:val="Основной текст (2) + Verdana;11 pt"/>
    <w:basedOn w:val="21"/>
    <w:rsid w:val="00AF1D6F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AF1D6F"/>
    <w:rPr>
      <w:rFonts w:ascii="Microsoft Sans Serif" w:eastAsia="Microsoft Sans Serif" w:hAnsi="Microsoft Sans Serif" w:cs="Microsoft Sans Serif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AF1D6F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F1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AF1D6F"/>
    <w:pPr>
      <w:widowControl w:val="0"/>
      <w:shd w:val="clear" w:color="auto" w:fill="FFFFFF"/>
      <w:spacing w:after="0" w:line="240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F1D6F"/>
    <w:pPr>
      <w:widowControl w:val="0"/>
      <w:shd w:val="clear" w:color="auto" w:fill="FFFFFF"/>
      <w:spacing w:after="600" w:line="202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12">
    <w:name w:val="Заголовок №1"/>
    <w:basedOn w:val="a"/>
    <w:link w:val="11"/>
    <w:rsid w:val="00AF1D6F"/>
    <w:pPr>
      <w:widowControl w:val="0"/>
      <w:shd w:val="clear" w:color="auto" w:fill="FFFFFF"/>
      <w:spacing w:before="600" w:after="300" w:line="0" w:lineRule="atLeast"/>
      <w:ind w:hanging="720"/>
      <w:outlineLvl w:val="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AF1D6F"/>
    <w:pPr>
      <w:widowControl w:val="0"/>
      <w:shd w:val="clear" w:color="auto" w:fill="FFFFFF"/>
      <w:spacing w:after="18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F1D6F"/>
    <w:pPr>
      <w:widowControl w:val="0"/>
      <w:shd w:val="clear" w:color="auto" w:fill="FFFFFF"/>
      <w:spacing w:before="120" w:after="120" w:line="360" w:lineRule="exact"/>
      <w:ind w:hanging="72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ad">
    <w:name w:val="Подпись к таблице"/>
    <w:basedOn w:val="a"/>
    <w:link w:val="ac"/>
    <w:rsid w:val="00AF1D6F"/>
    <w:pPr>
      <w:widowControl w:val="0"/>
      <w:shd w:val="clear" w:color="auto" w:fill="FFFFFF"/>
      <w:spacing w:after="0" w:line="298" w:lineRule="exact"/>
    </w:pPr>
    <w:rPr>
      <w:rFonts w:ascii="Verdana" w:eastAsia="Verdana" w:hAnsi="Verdana" w:cs="Verdana"/>
    </w:rPr>
  </w:style>
  <w:style w:type="paragraph" w:styleId="ae">
    <w:name w:val="footnote text"/>
    <w:basedOn w:val="a"/>
    <w:link w:val="af"/>
    <w:uiPriority w:val="99"/>
    <w:semiHidden/>
    <w:unhideWhenUsed/>
    <w:rsid w:val="00984E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4E4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84E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9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1962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6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196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C7"/>
    <w:pPr>
      <w:ind w:left="720"/>
      <w:contextualSpacing/>
    </w:pPr>
  </w:style>
  <w:style w:type="paragraph" w:customStyle="1" w:styleId="Default">
    <w:name w:val="Default"/>
    <w:rsid w:val="006E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835"/>
  </w:style>
  <w:style w:type="paragraph" w:styleId="a6">
    <w:name w:val="footer"/>
    <w:basedOn w:val="a"/>
    <w:link w:val="a7"/>
    <w:uiPriority w:val="99"/>
    <w:unhideWhenUsed/>
    <w:rsid w:val="0012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835"/>
  </w:style>
  <w:style w:type="paragraph" w:styleId="a8">
    <w:name w:val="Balloon Text"/>
    <w:basedOn w:val="a"/>
    <w:link w:val="a9"/>
    <w:uiPriority w:val="99"/>
    <w:semiHidden/>
    <w:unhideWhenUsed/>
    <w:rsid w:val="00C1243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43D"/>
    <w:rPr>
      <w:rFonts w:ascii="Calibri" w:hAnsi="Calibri"/>
      <w:sz w:val="16"/>
      <w:szCs w:val="16"/>
    </w:rPr>
  </w:style>
  <w:style w:type="character" w:customStyle="1" w:styleId="21">
    <w:name w:val="Основной текст (2)_"/>
    <w:basedOn w:val="a0"/>
    <w:link w:val="22"/>
    <w:rsid w:val="00942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25A7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Exact">
    <w:name w:val="Основной текст (7) Exact"/>
    <w:basedOn w:val="a0"/>
    <w:link w:val="7"/>
    <w:locked/>
    <w:rsid w:val="00282AF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82AF3"/>
    <w:pPr>
      <w:widowControl w:val="0"/>
      <w:shd w:val="clear" w:color="auto" w:fill="FFFFFF"/>
      <w:spacing w:after="0" w:line="210" w:lineRule="exact"/>
    </w:pPr>
    <w:rPr>
      <w:rFonts w:ascii="Arial" w:eastAsia="Arial" w:hAnsi="Arial" w:cs="Arial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282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82AF3"/>
    <w:pPr>
      <w:widowControl w:val="0"/>
      <w:shd w:val="clear" w:color="auto" w:fill="FFFFFF"/>
      <w:spacing w:after="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TimesNewRoman">
    <w:name w:val="Основной текст (7) + Times New Roman"/>
    <w:aliases w:val="11 pt,Полужирный Exact"/>
    <w:basedOn w:val="7Exact"/>
    <w:rsid w:val="00282A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8">
    <w:name w:val="Основной текст (7) + 8"/>
    <w:aliases w:val="5 pt Exact"/>
    <w:basedOn w:val="7Exact"/>
    <w:rsid w:val="00282AF3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EC6B9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EC6B9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EC6B9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Arial8ptExact">
    <w:name w:val="Основной текст (10) + Arial;8 pt Exact"/>
    <w:basedOn w:val="10Exact"/>
    <w:rsid w:val="00EC6B90"/>
    <w:rPr>
      <w:rFonts w:ascii="Arial" w:eastAsia="Arial" w:hAnsi="Arial" w:cs="Arial"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EC6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9">
    <w:name w:val="Основной текст (9)"/>
    <w:basedOn w:val="a"/>
    <w:link w:val="9Exact"/>
    <w:rsid w:val="00EC6B9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00">
    <w:name w:val="Основной текст (10)"/>
    <w:basedOn w:val="a"/>
    <w:link w:val="10Exact"/>
    <w:rsid w:val="00EC6B9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8C7DC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7DC2"/>
    <w:pPr>
      <w:widowControl w:val="0"/>
      <w:shd w:val="clear" w:color="auto" w:fill="FFFFFF"/>
      <w:spacing w:after="420" w:line="0" w:lineRule="atLeast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23">
    <w:name w:val="Основной текст (2) + Малые прописные"/>
    <w:basedOn w:val="21"/>
    <w:rsid w:val="00B6298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;Курсив"/>
    <w:basedOn w:val="21"/>
    <w:rsid w:val="0099478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icrosoftSansSerif11pt1pt">
    <w:name w:val="Основной текст (2) + Microsoft Sans Serif;11 pt;Интервал 1 pt"/>
    <w:basedOn w:val="21"/>
    <w:rsid w:val="009947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044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Exact0">
    <w:name w:val="Основной текст (8) + Не полужирный Exact"/>
    <w:basedOn w:val="8Exact"/>
    <w:rsid w:val="0004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a">
    <w:name w:val="Сноска_"/>
    <w:basedOn w:val="a0"/>
    <w:link w:val="ab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1D6F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2MicrosoftSansSerif105pt">
    <w:name w:val="Основной текст (2) + Microsoft Sans Serif;10;5 pt;Полужирный"/>
    <w:basedOn w:val="21"/>
    <w:rsid w:val="00AF1D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AF1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F1D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F1D6F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F1D6F"/>
    <w:rPr>
      <w:rFonts w:ascii="Verdana" w:eastAsia="Verdana" w:hAnsi="Verdana" w:cs="Verdana"/>
      <w:shd w:val="clear" w:color="auto" w:fill="FFFFFF"/>
    </w:rPr>
  </w:style>
  <w:style w:type="character" w:customStyle="1" w:styleId="2Verdana11pt">
    <w:name w:val="Основной текст (2) + Verdana;11 pt"/>
    <w:basedOn w:val="21"/>
    <w:rsid w:val="00AF1D6F"/>
    <w:rPr>
      <w:rFonts w:ascii="Verdana" w:eastAsia="Verdana" w:hAnsi="Verdana" w:cs="Verdan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AF1D6F"/>
    <w:rPr>
      <w:rFonts w:ascii="Microsoft Sans Serif" w:eastAsia="Microsoft Sans Serif" w:hAnsi="Microsoft Sans Serif" w:cs="Microsoft Sans Serif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1"/>
    <w:rsid w:val="00AF1D6F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F1D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b">
    <w:name w:val="Сноска"/>
    <w:basedOn w:val="a"/>
    <w:link w:val="aa"/>
    <w:rsid w:val="00AF1D6F"/>
    <w:pPr>
      <w:widowControl w:val="0"/>
      <w:shd w:val="clear" w:color="auto" w:fill="FFFFFF"/>
      <w:spacing w:after="0" w:line="240" w:lineRule="exact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F1D6F"/>
    <w:pPr>
      <w:widowControl w:val="0"/>
      <w:shd w:val="clear" w:color="auto" w:fill="FFFFFF"/>
      <w:spacing w:after="600" w:line="202" w:lineRule="exact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12">
    <w:name w:val="Заголовок №1"/>
    <w:basedOn w:val="a"/>
    <w:link w:val="11"/>
    <w:rsid w:val="00AF1D6F"/>
    <w:pPr>
      <w:widowControl w:val="0"/>
      <w:shd w:val="clear" w:color="auto" w:fill="FFFFFF"/>
      <w:spacing w:before="600" w:after="300" w:line="0" w:lineRule="atLeast"/>
      <w:ind w:hanging="720"/>
      <w:outlineLvl w:val="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AF1D6F"/>
    <w:pPr>
      <w:widowControl w:val="0"/>
      <w:shd w:val="clear" w:color="auto" w:fill="FFFFFF"/>
      <w:spacing w:after="18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AF1D6F"/>
    <w:pPr>
      <w:widowControl w:val="0"/>
      <w:shd w:val="clear" w:color="auto" w:fill="FFFFFF"/>
      <w:spacing w:before="120" w:after="120" w:line="360" w:lineRule="exact"/>
      <w:ind w:hanging="720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ad">
    <w:name w:val="Подпись к таблице"/>
    <w:basedOn w:val="a"/>
    <w:link w:val="ac"/>
    <w:rsid w:val="00AF1D6F"/>
    <w:pPr>
      <w:widowControl w:val="0"/>
      <w:shd w:val="clear" w:color="auto" w:fill="FFFFFF"/>
      <w:spacing w:after="0" w:line="298" w:lineRule="exact"/>
    </w:pPr>
    <w:rPr>
      <w:rFonts w:ascii="Verdana" w:eastAsia="Verdana" w:hAnsi="Verdana" w:cs="Verdana"/>
    </w:rPr>
  </w:style>
  <w:style w:type="paragraph" w:styleId="ae">
    <w:name w:val="footnote text"/>
    <w:basedOn w:val="a"/>
    <w:link w:val="af"/>
    <w:uiPriority w:val="99"/>
    <w:semiHidden/>
    <w:unhideWhenUsed/>
    <w:rsid w:val="00984E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4E4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84E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96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1962A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6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1962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D5C1-5C01-4C03-B425-CEC3AE13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5269</Words>
  <Characters>30036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Бровцына Марина Александровна</dc:creator>
  <cp:lastModifiedBy>Ливинская Валентина Анатольевна</cp:lastModifiedBy>
  <cp:revision>2</cp:revision>
  <cp:lastPrinted>2018-09-13T13:37:00Z</cp:lastPrinted>
  <dcterms:created xsi:type="dcterms:W3CDTF">2018-09-21T10:09:00Z</dcterms:created>
  <dcterms:modified xsi:type="dcterms:W3CDTF">2018-09-21T10:09:00Z</dcterms:modified>
</cp:coreProperties>
</file>