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социально-трудовой адаптации соотечественников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повышению информированности о государственной программе Омской области </w:t>
      </w:r>
      <w:r>
        <w:rPr>
          <w:rFonts w:ascii="Times New Roman" w:hAnsi="Times New Roman" w:cs="Times New Roman"/>
          <w:sz w:val="28"/>
          <w:szCs w:val="28"/>
        </w:rPr>
        <w:br/>
        <w:t xml:space="preserve">"Оказание содействия добровольному переселению в Омскую область соотечественников, проживающих за рубежом"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февраль 2018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года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02.02.2018 г.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"Горячая линия"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участием Управления по вопросам миграции УМВД Омской области, ГУГСЗН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Время: с 9.00 до 13.00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13.02.2018 г.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Семинар для работодателей по порядку трудоустройств иностранных граждан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Место: ул. Герцена, 25, актовый зал, Администрация ЦАО г. Омска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Время: с 11.00 до 13.00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15.02.2018г.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Презентация государственной программы Омской области </w:t>
      </w:r>
      <w:r>
        <w:rPr>
          <w:rFonts w:ascii="Times New Roman" w:hAnsi="Times New Roman" w:cs="Times New Roman"/>
          <w:sz w:val="28"/>
          <w:szCs w:val="28"/>
        </w:rPr>
        <w:t>"Оказание содействия добровольному переселению в Омскую область соотечественников, проживающих за рубежом" в режиме видеоконференции в городе Ереване Республики Армения.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Место: МТСР, ул. Яковлева, д.6,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210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Время: 16.30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26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.02.2018 г. 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Информационно-правовой день  для соотечественников "Ты нужен в Омске!"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Место: ГУГСЗН, ул. Тарская, д 11, информационный центр.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Время: с 10.00 до 12.10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rPr>
          <w:sz w:val="2"/>
          <w:szCs w:val="2"/>
        </w:rPr>
      </w:pPr>
    </w:p>
    <w:sectPr>
      <w:pgSz w:w="12240" w:h="1584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B1381-3AB3-42A3-8FF1-C016E1C7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Рыбалова Ирина Александровна</dc:creator>
  <cp:lastModifiedBy>Пользователь</cp:lastModifiedBy>
  <cp:revision>30</cp:revision>
  <cp:lastPrinted>2017-11-27T03:09:00Z</cp:lastPrinted>
  <dcterms:created xsi:type="dcterms:W3CDTF">2017-11-14T03:07:00Z</dcterms:created>
  <dcterms:modified xsi:type="dcterms:W3CDTF">2018-02-12T04:40:00Z</dcterms:modified>
</cp:coreProperties>
</file>