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ED" w:rsidRDefault="000A57ED" w:rsidP="000A57E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РЕГИОНАЛЬНАЯ ЭНЕРГЕТИЧЕСКАЯ КОМИССИЯ ОМСКОЙ ОБЛАСТИ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от 25 июня 2015 г. N 116/35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ОБ УСТАНОВЛЕНИИ ТАРИФОВ НА СОЦИАЛЬНЫЕ УСЛУГИ,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ПРЕДОСТАВЛЯЕМЫЕ</w:t>
      </w:r>
      <w:proofErr w:type="gramEnd"/>
      <w:r>
        <w:rPr>
          <w:b/>
          <w:bCs/>
        </w:rPr>
        <w:t xml:space="preserve"> В ПОЛУСТАЦИОНАРНОЙ И СТАЦИОНАРНОЙ ФОРМАХ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ОБСЛУЖИВАНИЯ ПОСТАВЩИКАМИ СОЦИАЛЬНЫХ УСЛУГ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0A57ED" w:rsidRDefault="000A57ED" w:rsidP="000A57ED">
      <w:pPr>
        <w:pStyle w:val="ConsPlusNormal"/>
        <w:jc w:val="center"/>
      </w:pPr>
      <w:r>
        <w:t>Список изменяющих документов</w:t>
      </w:r>
    </w:p>
    <w:p w:rsidR="000A57ED" w:rsidRDefault="000A57ED" w:rsidP="000A57ED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Региональной энергетической комиссии</w:t>
      </w:r>
      <w:proofErr w:type="gramEnd"/>
    </w:p>
    <w:p w:rsidR="000A57ED" w:rsidRDefault="000A57ED" w:rsidP="000A57ED">
      <w:pPr>
        <w:pStyle w:val="ConsPlusNormal"/>
        <w:jc w:val="center"/>
      </w:pPr>
      <w:proofErr w:type="gramStart"/>
      <w:r>
        <w:t>Омской области от 15.09.2015 N 258/49)</w:t>
      </w:r>
      <w:proofErr w:type="gramEnd"/>
    </w:p>
    <w:p w:rsidR="000A57ED" w:rsidRDefault="000A57ED" w:rsidP="000A57ED">
      <w:pPr>
        <w:pStyle w:val="ConsPlusNormal"/>
        <w:jc w:val="center"/>
      </w:pPr>
    </w:p>
    <w:p w:rsidR="000A57ED" w:rsidRDefault="000A57ED" w:rsidP="000A57E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Региональной энергетической комиссии Омской области, утвержденным постановлением Правительства Омской области от 2 ноября 2011 года N 212-п, рассмотрев материалы дела N 07-09/80, приказываю:</w:t>
      </w:r>
    </w:p>
    <w:p w:rsidR="000A57ED" w:rsidRDefault="000A57ED" w:rsidP="000A57ED">
      <w:pPr>
        <w:pStyle w:val="ConsPlusNormal"/>
        <w:ind w:firstLine="540"/>
        <w:jc w:val="both"/>
      </w:pPr>
      <w:r>
        <w:t xml:space="preserve">1. Установить </w:t>
      </w:r>
      <w:hyperlink w:anchor="Par43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стационарной форме социального обслуживания в психоневрологических интернатах, детских домах-интернатах для умственно отсталых детей, согласно приложению N 1 к приказу.</w:t>
      </w:r>
    </w:p>
    <w:p w:rsidR="000A57ED" w:rsidRDefault="000A57ED" w:rsidP="000A57E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 </w:t>
      </w:r>
      <w:hyperlink w:anchor="Par226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стационарной форме социального обслуживания в домах-интернатах для престарелых и инвалидов, специальных домах-интернатах для престарелых и инвалидов, геронтологических центрах, реабилитационных центрах для детей и подростков с ограниченными возможностями, комплексных центрах социального обслуживания населения с отделениями стационарного социального обслуживания, согласно приложению N 2 к приказу.</w:t>
      </w:r>
      <w:proofErr w:type="gramEnd"/>
    </w:p>
    <w:p w:rsidR="000A57ED" w:rsidRDefault="000A57ED" w:rsidP="000A57E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Региональной энергетической комиссии Омской области от 15.09.2015 N 258/49)</w:t>
      </w:r>
    </w:p>
    <w:p w:rsidR="000A57ED" w:rsidRDefault="000A57ED" w:rsidP="000A57ED">
      <w:pPr>
        <w:pStyle w:val="ConsPlusNormal"/>
        <w:ind w:firstLine="540"/>
        <w:jc w:val="both"/>
      </w:pPr>
      <w:r>
        <w:t xml:space="preserve">3. Установить </w:t>
      </w:r>
      <w:hyperlink w:anchor="Par397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бюджетном учреждении Омской области "Центр социальной адаптации", согласно приложению N 3 к приказу.</w:t>
      </w:r>
    </w:p>
    <w:p w:rsidR="000A57ED" w:rsidRDefault="000A57ED" w:rsidP="000A57ED">
      <w:pPr>
        <w:pStyle w:val="ConsPlusNormal"/>
        <w:ind w:firstLine="540"/>
        <w:jc w:val="both"/>
      </w:pPr>
      <w:r>
        <w:t xml:space="preserve">4. Установить </w:t>
      </w:r>
      <w:hyperlink w:anchor="Par667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</w:t>
      </w:r>
      <w:proofErr w:type="spellStart"/>
      <w:r>
        <w:t>полустационарной</w:t>
      </w:r>
      <w:proofErr w:type="spellEnd"/>
      <w:r>
        <w:t xml:space="preserve"> форме в комплексных центрах социального обслуживания населения, согласно приложению N 4 к приказу.</w:t>
      </w:r>
    </w:p>
    <w:p w:rsidR="000A57ED" w:rsidRDefault="000A57ED" w:rsidP="000A57ED">
      <w:pPr>
        <w:pStyle w:val="ConsPlusNormal"/>
        <w:ind w:firstLine="540"/>
        <w:jc w:val="both"/>
      </w:pPr>
      <w:r>
        <w:lastRenderedPageBreak/>
        <w:t xml:space="preserve">5. Установить </w:t>
      </w:r>
      <w:hyperlink w:anchor="Par809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социально-реабилитационных центрах для несовершеннолетних, согласно приложению N 5 к приказу.</w:t>
      </w:r>
    </w:p>
    <w:p w:rsidR="000A57ED" w:rsidRDefault="000A57ED" w:rsidP="000A57ED">
      <w:pPr>
        <w:pStyle w:val="ConsPlusNormal"/>
        <w:ind w:firstLine="540"/>
        <w:jc w:val="both"/>
      </w:pPr>
      <w:r>
        <w:t xml:space="preserve">6. Установить </w:t>
      </w:r>
      <w:hyperlink w:anchor="Par1012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центрах социальной помощи семье и детям, согласно приложению N 6 к приказу.</w:t>
      </w:r>
    </w:p>
    <w:p w:rsidR="000A57ED" w:rsidRDefault="000A57ED" w:rsidP="000A57ED">
      <w:pPr>
        <w:pStyle w:val="ConsPlusNormal"/>
        <w:ind w:firstLine="540"/>
        <w:jc w:val="both"/>
      </w:pPr>
      <w:r>
        <w:t xml:space="preserve">7. Установить </w:t>
      </w:r>
      <w:hyperlink w:anchor="Par1202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стандарт социальных услуг, предоставляемые в центрах социальной адаптации несовершеннолетних, согласно приложению N 7 к приказу.</w:t>
      </w:r>
    </w:p>
    <w:p w:rsidR="000A57ED" w:rsidRDefault="000A57ED" w:rsidP="000A57ED">
      <w:pPr>
        <w:pStyle w:val="ConsPlusNormal"/>
        <w:ind w:firstLine="540"/>
        <w:jc w:val="both"/>
      </w:pPr>
      <w:bookmarkStart w:id="0" w:name="Par26"/>
      <w:bookmarkEnd w:id="0"/>
      <w:r>
        <w:t xml:space="preserve">8. С момента вступления в силу настоящего приказа признать утратившими силу </w:t>
      </w:r>
      <w:hyperlink r:id="rId8" w:history="1">
        <w:r>
          <w:rPr>
            <w:color w:val="0000FF"/>
          </w:rPr>
          <w:t>пункты 2</w:t>
        </w:r>
      </w:hyperlink>
      <w:r>
        <w:t xml:space="preserve">, </w:t>
      </w:r>
      <w:hyperlink r:id="rId9" w:history="1">
        <w:r>
          <w:rPr>
            <w:color w:val="0000FF"/>
          </w:rPr>
          <w:t>3</w:t>
        </w:r>
      </w:hyperlink>
      <w:r>
        <w:t xml:space="preserve"> приказа Региональной энергетической комиссии Омской области от 24 сентября 2014 года N 121/49 "Об установлении тарифов на социальные услуги, предоставляемые в государственной системе социальных служб Омской области".</w:t>
      </w:r>
    </w:p>
    <w:p w:rsidR="000A57ED" w:rsidRDefault="000A57ED" w:rsidP="000A57ED">
      <w:pPr>
        <w:pStyle w:val="ConsPlusNormal"/>
        <w:ind w:firstLine="540"/>
        <w:jc w:val="both"/>
      </w:pPr>
      <w:r>
        <w:t>9. Настоящий приказ вступает в силу через 10 дней после дня его официального опубликования.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  <w:r>
        <w:t xml:space="preserve">Председатель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</w:t>
      </w:r>
    </w:p>
    <w:p w:rsidR="000A57ED" w:rsidRDefault="000A57ED" w:rsidP="000A57ED">
      <w:pPr>
        <w:pStyle w:val="ConsPlusNormal"/>
        <w:jc w:val="right"/>
      </w:pPr>
      <w:r>
        <w:t>Омской области</w:t>
      </w:r>
    </w:p>
    <w:p w:rsidR="000A57ED" w:rsidRDefault="000A57ED" w:rsidP="000A57ED">
      <w:pPr>
        <w:pStyle w:val="ConsPlusNormal"/>
        <w:jc w:val="right"/>
      </w:pPr>
      <w:r>
        <w:t>О.Б.</w:t>
      </w:r>
      <w:proofErr w:type="gramStart"/>
      <w:r>
        <w:t>ГОЛУБЕВ</w:t>
      </w:r>
      <w:proofErr w:type="gramEnd"/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lastRenderedPageBreak/>
        <w:t>Приложение N 1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1" w:name="Par43"/>
      <w:bookmarkEnd w:id="1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 в стандарт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социальных услуг, </w:t>
      </w:r>
      <w:proofErr w:type="gramStart"/>
      <w:r>
        <w:rPr>
          <w:b/>
          <w:bCs/>
        </w:rPr>
        <w:t>предоставляемые</w:t>
      </w:r>
      <w:proofErr w:type="gramEnd"/>
      <w:r>
        <w:rPr>
          <w:b/>
          <w:bCs/>
        </w:rPr>
        <w:t xml:space="preserve"> в стационарной форме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обслуживания в психоневрологических интернатах,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детских домах-интернатах для умственно отсталых детей</w:t>
      </w:r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6840"/>
        <w:gridCol w:w="1320"/>
        <w:gridCol w:w="960"/>
      </w:tblGrid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(24 часа)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624,79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312,39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19,52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за счет средств получателей социальных услуг книгами, журналами, газетами, настольными играми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2,17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8,68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17,36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52,07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Покупка за счет средств получателей социальных услуг (за исключением несовершеннолетних детей) средств личной гигиены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2,17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13,11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52,07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2,17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26,03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19,52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8,68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8,68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8,68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26,03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26,03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65,08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52,07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5. Социально-трудовые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37,94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39,05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52,07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6.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8,68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13,02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26,03</w:t>
            </w:r>
          </w:p>
        </w:tc>
      </w:tr>
    </w:tbl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t>Приложение N 2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2" w:name="Par226"/>
      <w:bookmarkEnd w:id="2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 в стандарт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социальных услуг, </w:t>
      </w:r>
      <w:proofErr w:type="gramStart"/>
      <w:r>
        <w:rPr>
          <w:b/>
          <w:bCs/>
        </w:rPr>
        <w:t>предоставляемые</w:t>
      </w:r>
      <w:proofErr w:type="gramEnd"/>
      <w:r>
        <w:rPr>
          <w:b/>
          <w:bCs/>
        </w:rPr>
        <w:t xml:space="preserve"> в стационарной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форме социального обслуживания в домах-интернатах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для престарелых и инвалидов, специальных </w:t>
      </w:r>
      <w:proofErr w:type="gramStart"/>
      <w:r>
        <w:rPr>
          <w:b/>
          <w:bCs/>
        </w:rPr>
        <w:t>домах-интернатах</w:t>
      </w:r>
      <w:proofErr w:type="gramEnd"/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для престарелых и инвалидов, геронтологических </w:t>
      </w:r>
      <w:proofErr w:type="gramStart"/>
      <w:r>
        <w:rPr>
          <w:b/>
          <w:bCs/>
        </w:rPr>
        <w:t>центрах</w:t>
      </w:r>
      <w:proofErr w:type="gramEnd"/>
      <w:r>
        <w:rPr>
          <w:b/>
          <w:bCs/>
        </w:rPr>
        <w:t>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реабилитационных </w:t>
      </w:r>
      <w:proofErr w:type="gramStart"/>
      <w:r>
        <w:rPr>
          <w:b/>
          <w:bCs/>
        </w:rPr>
        <w:t>центрах</w:t>
      </w:r>
      <w:proofErr w:type="gramEnd"/>
      <w:r>
        <w:rPr>
          <w:b/>
          <w:bCs/>
        </w:rPr>
        <w:t xml:space="preserve"> для детей и подростков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 ограниченными возможностями, комплексных </w:t>
      </w:r>
      <w:proofErr w:type="gramStart"/>
      <w:r>
        <w:rPr>
          <w:b/>
          <w:bCs/>
        </w:rPr>
        <w:t>центрах</w:t>
      </w:r>
      <w:proofErr w:type="gramEnd"/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обслуживания населения с отделениями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стационарного социального обслуживания</w:t>
      </w:r>
    </w:p>
    <w:p w:rsidR="000A57ED" w:rsidRDefault="000A57ED" w:rsidP="000A57ED">
      <w:pPr>
        <w:pStyle w:val="ConsPlusNormal"/>
        <w:jc w:val="center"/>
      </w:pPr>
      <w:r>
        <w:t>Список изменяющих документов</w:t>
      </w:r>
    </w:p>
    <w:p w:rsidR="000A57ED" w:rsidRDefault="000A57ED" w:rsidP="000A57ED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Региональной энергетической комиссии</w:t>
      </w:r>
      <w:proofErr w:type="gramEnd"/>
    </w:p>
    <w:p w:rsidR="000A57ED" w:rsidRDefault="000A57ED" w:rsidP="000A57ED">
      <w:pPr>
        <w:pStyle w:val="ConsPlusNormal"/>
        <w:jc w:val="center"/>
      </w:pPr>
      <w:proofErr w:type="gramStart"/>
      <w:r>
        <w:t>Омской области от 15.09.2015 N 258/49)</w:t>
      </w:r>
      <w:proofErr w:type="gramEnd"/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6840"/>
        <w:gridCol w:w="1320"/>
        <w:gridCol w:w="960"/>
      </w:tblGrid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(24 часа)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447,37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223,68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13,98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Обеспечение за счет средств получателей социальных услуг книгами, журналами, газетами, настольными </w:t>
            </w:r>
            <w:r>
              <w:lastRenderedPageBreak/>
              <w:t>играми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1,55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12,43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37,28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Покупка за счет средств получателей социальных услуг (за исключением несовершеннолетних детей) средств личной гигиены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1,55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13,11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37,28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1,55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18,64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13,98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37,28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5. Социально-трудовые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37,28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37,28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6.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9,32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18,64</w:t>
            </w:r>
          </w:p>
        </w:tc>
      </w:tr>
    </w:tbl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t>Приложение N 3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3" w:name="Par397"/>
      <w:bookmarkEnd w:id="3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 в стандарт социальных услуг,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предоставляемые в бюджетном учреждении Омской области</w:t>
      </w:r>
      <w:proofErr w:type="gramEnd"/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"Центр социальной адаптации"</w:t>
      </w:r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560"/>
        <w:gridCol w:w="1320"/>
        <w:gridCol w:w="960"/>
        <w:gridCol w:w="1320"/>
        <w:gridCol w:w="960"/>
      </w:tblGrid>
      <w:tr w:rsidR="000A57E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proofErr w:type="spellStart"/>
            <w:r>
              <w:t>полустационарная</w:t>
            </w:r>
            <w:proofErr w:type="spellEnd"/>
            <w:r>
              <w:t xml:space="preserve"> форма социального обслуживания</w:t>
            </w:r>
          </w:p>
        </w:tc>
      </w:tr>
      <w:tr w:rsidR="000A57E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(24 часа)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116,08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(12 часов)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58,04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38,69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38,69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за счет средств получателей социальных услуг книгами, журналами, газетами, настольными играми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4,84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Покупка за счет средств получателей социальных услуг (за исключением несовершеннолетних детей) средств личной гигиены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7,25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9,67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9,67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1,53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0,40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0,40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Оказание содействия в проведении </w:t>
            </w:r>
            <w:r>
              <w:lastRenderedPageBreak/>
              <w:t>оздоровительных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4,84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4,84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9,27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1,21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3,63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lastRenderedPageBreak/>
              <w:t>5. Социально-трудовые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 (детям-инвалидам) в соответствии с их способностями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6.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2,42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2,42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Оказание помощи в обучении </w:t>
            </w:r>
            <w:r>
              <w:lastRenderedPageBreak/>
              <w:t>навыкам компьютерной грамотности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3,63</w:t>
            </w:r>
          </w:p>
        </w:tc>
      </w:tr>
    </w:tbl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t>Приложение N 4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4" w:name="Par667"/>
      <w:bookmarkEnd w:id="4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 в стандарт социальных услуг,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предоставляемые</w:t>
      </w:r>
      <w:proofErr w:type="gram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полустационарной</w:t>
      </w:r>
      <w:proofErr w:type="spellEnd"/>
      <w:r>
        <w:rPr>
          <w:b/>
          <w:bCs/>
        </w:rPr>
        <w:t xml:space="preserve"> форме в комплексных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центрах</w:t>
      </w:r>
      <w:proofErr w:type="gramEnd"/>
      <w:r>
        <w:rPr>
          <w:b/>
          <w:bCs/>
        </w:rPr>
        <w:t xml:space="preserve"> социального обслуживания населения</w:t>
      </w:r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6840"/>
        <w:gridCol w:w="1320"/>
        <w:gridCol w:w="960"/>
      </w:tblGrid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233,15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116,57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87,43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174,86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87,43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58,29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содействия в проведении или проведение оздоровительных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233,15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курс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233,15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116,57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87,43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58,29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349,72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</w:t>
            </w:r>
            <w:proofErr w:type="gramStart"/>
            <w:r>
              <w:t>направленными</w:t>
            </w:r>
            <w:proofErr w:type="gramEnd"/>
            <w:r>
              <w:t xml:space="preserve"> на развитие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204,00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204,00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204,00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5. Социально-трудовые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lastRenderedPageBreak/>
              <w:t>6.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349,72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186,52</w:t>
            </w:r>
          </w:p>
        </w:tc>
      </w:tr>
      <w:tr w:rsidR="000A57ED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204,00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204,00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262,29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204,00</w:t>
            </w:r>
          </w:p>
        </w:tc>
      </w:tr>
    </w:tbl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t>Приложение N 5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5" w:name="Par809"/>
      <w:bookmarkEnd w:id="5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 в стандарт социальных услуг,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предоставляемые в социально-реабилитационных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центрах</w:t>
      </w:r>
      <w:proofErr w:type="gramEnd"/>
      <w:r>
        <w:rPr>
          <w:b/>
          <w:bCs/>
        </w:rPr>
        <w:t xml:space="preserve"> для несовершеннолетних</w:t>
      </w:r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560"/>
        <w:gridCol w:w="1320"/>
        <w:gridCol w:w="960"/>
        <w:gridCol w:w="1320"/>
        <w:gridCol w:w="960"/>
      </w:tblGrid>
      <w:tr w:rsidR="000A57E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proofErr w:type="spellStart"/>
            <w:r>
              <w:t>полустационарная</w:t>
            </w:r>
            <w:proofErr w:type="spellEnd"/>
            <w:r>
              <w:t xml:space="preserve"> форма социального обслуживания</w:t>
            </w:r>
          </w:p>
        </w:tc>
      </w:tr>
      <w:tr w:rsidR="000A57E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(24 часа)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314,66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157,33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314,66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314,66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104,89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104,89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Выполнение процедур, связанных с организацией ухода, наблюдением </w:t>
            </w:r>
            <w:r>
              <w:lastRenderedPageBreak/>
              <w:t>за состоянием здоровья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39,33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13,11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39,33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19,67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91,77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91,77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91,77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91,77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91,77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91,77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Организация досуга (праздники, </w:t>
            </w:r>
            <w:r>
              <w:lastRenderedPageBreak/>
              <w:t>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lastRenderedPageBreak/>
              <w:t>5. Социально-трудовые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6.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6,56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52,44</w:t>
            </w:r>
          </w:p>
        </w:tc>
      </w:tr>
    </w:tbl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t>Приложение N 6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6" w:name="Par1012"/>
      <w:bookmarkEnd w:id="6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 в стандарт социальных услуг,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предоставляемые в центрах социальной помощи семье и детям</w:t>
      </w:r>
      <w:proofErr w:type="gramEnd"/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560"/>
        <w:gridCol w:w="1320"/>
        <w:gridCol w:w="960"/>
        <w:gridCol w:w="1320"/>
        <w:gridCol w:w="960"/>
      </w:tblGrid>
      <w:tr w:rsidR="000A57E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proofErr w:type="spellStart"/>
            <w:r>
              <w:t>полустационарная</w:t>
            </w:r>
            <w:proofErr w:type="spellEnd"/>
            <w:r>
              <w:t xml:space="preserve"> форма социального обслуживания</w:t>
            </w:r>
          </w:p>
        </w:tc>
      </w:tr>
      <w:tr w:rsidR="000A57E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lastRenderedPageBreak/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(24 часа)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Проведение мероприятий, </w:t>
            </w:r>
            <w:r>
              <w:lastRenderedPageBreak/>
              <w:t>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0,81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5.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0,20</w:t>
            </w:r>
          </w:p>
        </w:tc>
      </w:tr>
    </w:tbl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right"/>
        <w:outlineLvl w:val="0"/>
      </w:pPr>
      <w:r>
        <w:t>Приложение N 7</w:t>
      </w:r>
    </w:p>
    <w:p w:rsidR="000A57ED" w:rsidRDefault="000A57ED" w:rsidP="000A57ED">
      <w:pPr>
        <w:pStyle w:val="ConsPlusNormal"/>
        <w:jc w:val="right"/>
      </w:pPr>
      <w:r>
        <w:t xml:space="preserve">к приказу </w:t>
      </w:r>
      <w:proofErr w:type="gramStart"/>
      <w:r>
        <w:t>Региональной</w:t>
      </w:r>
      <w:proofErr w:type="gramEnd"/>
    </w:p>
    <w:p w:rsidR="000A57ED" w:rsidRDefault="000A57ED" w:rsidP="000A57ED">
      <w:pPr>
        <w:pStyle w:val="ConsPlusNormal"/>
        <w:jc w:val="right"/>
      </w:pPr>
      <w:r>
        <w:t>энергетической комиссии Омской области</w:t>
      </w:r>
    </w:p>
    <w:p w:rsidR="000A57ED" w:rsidRDefault="000A57ED" w:rsidP="000A57ED">
      <w:pPr>
        <w:pStyle w:val="ConsPlusNormal"/>
        <w:jc w:val="right"/>
      </w:pPr>
      <w:r>
        <w:t>от 25 июня 2015 г. N 116/35</w:t>
      </w:r>
    </w:p>
    <w:p w:rsidR="000A57ED" w:rsidRDefault="000A57ED" w:rsidP="000A57ED">
      <w:pPr>
        <w:pStyle w:val="ConsPlusNormal"/>
        <w:jc w:val="right"/>
      </w:pPr>
    </w:p>
    <w:p w:rsidR="000A57ED" w:rsidRDefault="000A57ED" w:rsidP="000A57ED">
      <w:pPr>
        <w:pStyle w:val="ConsPlusNormal"/>
        <w:jc w:val="center"/>
        <w:rPr>
          <w:b/>
          <w:bCs/>
        </w:rPr>
      </w:pPr>
      <w:bookmarkStart w:id="7" w:name="Par1202"/>
      <w:bookmarkEnd w:id="7"/>
      <w:r>
        <w:rPr>
          <w:b/>
          <w:bCs/>
        </w:rPr>
        <w:t>Тарифы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на социальные услуги, входящие</w:t>
      </w:r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стандарт социальных услуг, </w:t>
      </w:r>
      <w:proofErr w:type="gramStart"/>
      <w:r>
        <w:rPr>
          <w:b/>
          <w:bCs/>
        </w:rPr>
        <w:t>предоставляемые</w:t>
      </w:r>
      <w:proofErr w:type="gramEnd"/>
    </w:p>
    <w:p w:rsidR="000A57ED" w:rsidRDefault="000A57ED" w:rsidP="000A57ED">
      <w:pPr>
        <w:pStyle w:val="ConsPlusNormal"/>
        <w:jc w:val="center"/>
        <w:rPr>
          <w:b/>
          <w:bCs/>
        </w:rPr>
      </w:pPr>
      <w:r>
        <w:rPr>
          <w:b/>
          <w:bCs/>
        </w:rPr>
        <w:t>в центрах социальной адаптации несовершеннолетних</w:t>
      </w:r>
    </w:p>
    <w:p w:rsidR="000A57ED" w:rsidRDefault="000A57ED" w:rsidP="000A57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560"/>
        <w:gridCol w:w="1320"/>
        <w:gridCol w:w="960"/>
        <w:gridCol w:w="1320"/>
        <w:gridCol w:w="960"/>
      </w:tblGrid>
      <w:tr w:rsidR="000A57E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proofErr w:type="spellStart"/>
            <w:r>
              <w:t>полустационарная</w:t>
            </w:r>
            <w:proofErr w:type="spellEnd"/>
            <w:r>
              <w:t xml:space="preserve"> форма социального обслуживания</w:t>
            </w:r>
          </w:p>
        </w:tc>
      </w:tr>
      <w:tr w:rsidR="000A57E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D" w:rsidRDefault="000A57E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1. Социально-бытовые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 (24 часа)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Содействие в предоставлении </w:t>
            </w:r>
            <w:r>
              <w:lastRenderedPageBreak/>
              <w:t>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-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lastRenderedPageBreak/>
              <w:t>3. Социально-психологические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6,05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2,59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5. Социально-трудовые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</w:tr>
      <w:tr w:rsidR="000A57ED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  <w:outlineLvl w:val="1"/>
            </w:pPr>
            <w:r>
              <w:t>6. Социально-правовые услуги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3,46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</w:tr>
      <w:tr w:rsidR="000A57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</w:pPr>
            <w:r>
              <w:t xml:space="preserve">Оказание помощи в защите прав и </w:t>
            </w:r>
            <w:r>
              <w:lastRenderedPageBreak/>
              <w:t>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D" w:rsidRDefault="000A57ED">
            <w:pPr>
              <w:pStyle w:val="ConsPlusNormal"/>
              <w:jc w:val="center"/>
            </w:pPr>
            <w:r>
              <w:t>1,73</w:t>
            </w:r>
          </w:p>
        </w:tc>
      </w:tr>
    </w:tbl>
    <w:p w:rsidR="000A57ED" w:rsidRDefault="000A57ED" w:rsidP="000A57ED">
      <w:pPr>
        <w:pStyle w:val="ConsPlusNormal"/>
        <w:ind w:firstLine="540"/>
        <w:jc w:val="both"/>
      </w:pPr>
    </w:p>
    <w:p w:rsidR="000A57ED" w:rsidRDefault="000A57ED" w:rsidP="000A57ED">
      <w:pPr>
        <w:pStyle w:val="ConsPlusNormal"/>
        <w:ind w:firstLine="540"/>
        <w:jc w:val="both"/>
      </w:pPr>
    </w:p>
    <w:p w:rsidR="00C3261F" w:rsidRDefault="00C3261F" w:rsidP="001C7FA2">
      <w:pPr>
        <w:ind w:left="-426"/>
      </w:pPr>
    </w:p>
    <w:sectPr w:rsidR="00C3261F" w:rsidSect="00182C1C">
      <w:pgSz w:w="11905" w:h="16838"/>
      <w:pgMar w:top="1134" w:right="709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C7FA2"/>
    <w:rsid w:val="000A57ED"/>
    <w:rsid w:val="00101597"/>
    <w:rsid w:val="001C7FA2"/>
    <w:rsid w:val="0028724F"/>
    <w:rsid w:val="006B3E0C"/>
    <w:rsid w:val="00A72257"/>
    <w:rsid w:val="00C3261F"/>
    <w:rsid w:val="00E6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57ED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customStyle="1" w:styleId="ConsPlusNonformat">
    <w:name w:val="ConsPlusNonformat"/>
    <w:uiPriority w:val="99"/>
    <w:rsid w:val="000A5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A57ED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paragraph" w:customStyle="1" w:styleId="ConsPlusCell">
    <w:name w:val="ConsPlusCell"/>
    <w:uiPriority w:val="99"/>
    <w:rsid w:val="000A5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A5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57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Cs w:val="28"/>
    </w:rPr>
  </w:style>
  <w:style w:type="paragraph" w:customStyle="1" w:styleId="ConsPlusJurTerm">
    <w:name w:val="ConsPlusJurTerm"/>
    <w:uiPriority w:val="99"/>
    <w:rsid w:val="000A57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CA9D0281611EA4DBF2BE6D1BDBA19F66509FEC9D265AA39401760A8F3527AB4CED7D0891A001AAF9379B6v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3CA9D0281611EA4DBF2BE6D1BDBA19F66509FEC9D162AB3D401760A8F3527AB4CED7D0891A001AAF9379B6v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3CA9D0281611EA4DBF2BE6D1BDBA19F66509FEC9D56DA237401760A8F3527AB4CED7D0891AB0v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3CA9D0281611EA4DBF35EBC7D1E513F56652F4C5D56FFD621F4C3DFFFA582DF3818E92BCv9M" TargetMode="External"/><Relationship Id="rId10" Type="http://schemas.openxmlformats.org/officeDocument/2006/relationships/hyperlink" Target="consultantplus://offline/ref=243CA9D0281611EA4DBF2BE6D1BDBA19F66509FEC9D162AB3D401760A8F3527AB4CED7D0891A001AAF9379B6v3M" TargetMode="External"/><Relationship Id="rId4" Type="http://schemas.openxmlformats.org/officeDocument/2006/relationships/hyperlink" Target="consultantplus://offline/ref=243CA9D0281611EA4DBF2BE6D1BDBA19F66509FEC9D162AB3D401760A8F3527AB4CED7D0891A001AAF9379B6v1M" TargetMode="External"/><Relationship Id="rId9" Type="http://schemas.openxmlformats.org/officeDocument/2006/relationships/hyperlink" Target="consultantplus://offline/ref=243CA9D0281611EA4DBF2BE6D1BDBA19F66509FEC9D265AA39401760A8F3527AB4CED7D0891A001AAF9379B6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4440</Words>
  <Characters>25314</Characters>
  <Application>Microsoft Office Word</Application>
  <DocSecurity>0</DocSecurity>
  <Lines>210</Lines>
  <Paragraphs>59</Paragraphs>
  <ScaleCrop>false</ScaleCrop>
  <Company/>
  <LinksUpToDate>false</LinksUpToDate>
  <CharactersWithSpaces>29695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Наталья Владимировна</dc:creator>
  <cp:lastModifiedBy>Латышева Наталья Владимировна</cp:lastModifiedBy>
  <cp:revision>2</cp:revision>
  <cp:lastPrinted>2015-09-30T11:34:00Z</cp:lastPrinted>
  <dcterms:created xsi:type="dcterms:W3CDTF">2015-10-21T12:48:00Z</dcterms:created>
  <dcterms:modified xsi:type="dcterms:W3CDTF">2015-10-21T12:48:00Z</dcterms:modified>
</cp:coreProperties>
</file>