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05" w:rsidRPr="001C4A59" w:rsidRDefault="002A6F05" w:rsidP="006D306F">
      <w:pPr>
        <w:jc w:val="right"/>
        <w:rPr>
          <w:i/>
          <w:sz w:val="28"/>
          <w:szCs w:val="28"/>
        </w:rPr>
      </w:pPr>
      <w:r w:rsidRPr="001C4A59">
        <w:rPr>
          <w:i/>
          <w:sz w:val="28"/>
          <w:szCs w:val="28"/>
        </w:rPr>
        <w:t>ДОКЛАД</w:t>
      </w:r>
    </w:p>
    <w:p w:rsidR="002A6F05" w:rsidRPr="001C4A59" w:rsidRDefault="002A6F05" w:rsidP="006D306F">
      <w:pPr>
        <w:jc w:val="right"/>
        <w:rPr>
          <w:i/>
          <w:sz w:val="28"/>
          <w:szCs w:val="28"/>
        </w:rPr>
      </w:pPr>
      <w:r w:rsidRPr="001C4A59">
        <w:rPr>
          <w:i/>
          <w:sz w:val="28"/>
          <w:szCs w:val="28"/>
        </w:rPr>
        <w:t>на коллегию "Об итогах работы Министерства труда и социального развития</w:t>
      </w:r>
      <w:r w:rsidR="007B1124" w:rsidRPr="001C4A59">
        <w:rPr>
          <w:i/>
          <w:sz w:val="28"/>
          <w:szCs w:val="28"/>
        </w:rPr>
        <w:t> </w:t>
      </w:r>
      <w:r w:rsidRPr="001C4A59">
        <w:rPr>
          <w:i/>
          <w:sz w:val="28"/>
          <w:szCs w:val="28"/>
        </w:rPr>
        <w:t>Омской области в 2012 году и задачах на 2013 год"</w:t>
      </w:r>
    </w:p>
    <w:p w:rsidR="002A6F05" w:rsidRPr="001C4A59" w:rsidRDefault="002A6F05" w:rsidP="006D306F">
      <w:pPr>
        <w:jc w:val="right"/>
        <w:rPr>
          <w:i/>
          <w:sz w:val="28"/>
          <w:szCs w:val="28"/>
        </w:rPr>
      </w:pPr>
      <w:r w:rsidRPr="001C4A59">
        <w:rPr>
          <w:i/>
          <w:sz w:val="28"/>
          <w:szCs w:val="28"/>
        </w:rPr>
        <w:t>19 марта 2013 года</w:t>
      </w:r>
    </w:p>
    <w:p w:rsidR="002A6F05" w:rsidRPr="001C4A59" w:rsidRDefault="002A6F05" w:rsidP="007B1124">
      <w:pPr>
        <w:ind w:firstLine="709"/>
        <w:jc w:val="both"/>
        <w:rPr>
          <w:sz w:val="28"/>
          <w:szCs w:val="28"/>
        </w:rPr>
      </w:pPr>
    </w:p>
    <w:p w:rsidR="002A6F05" w:rsidRPr="001C4A59" w:rsidRDefault="002A6F05" w:rsidP="007B1124">
      <w:pPr>
        <w:spacing w:line="360" w:lineRule="auto"/>
        <w:jc w:val="center"/>
        <w:rPr>
          <w:sz w:val="28"/>
          <w:szCs w:val="28"/>
        </w:rPr>
      </w:pPr>
      <w:r w:rsidRPr="001C4A59">
        <w:rPr>
          <w:sz w:val="28"/>
          <w:szCs w:val="28"/>
        </w:rPr>
        <w:t>Уважаемые коллеги!</w:t>
      </w:r>
    </w:p>
    <w:p w:rsidR="002A6F05" w:rsidRPr="001C4A59" w:rsidRDefault="002A6F05" w:rsidP="007B1124">
      <w:pPr>
        <w:spacing w:line="360" w:lineRule="auto"/>
        <w:jc w:val="center"/>
        <w:rPr>
          <w:sz w:val="28"/>
          <w:szCs w:val="28"/>
        </w:rPr>
      </w:pPr>
      <w:r w:rsidRPr="001C4A59">
        <w:rPr>
          <w:sz w:val="28"/>
          <w:szCs w:val="28"/>
        </w:rPr>
        <w:t>Уважаемые приглашенные!</w:t>
      </w:r>
    </w:p>
    <w:p w:rsidR="002A6F05" w:rsidRPr="001C4A59" w:rsidRDefault="002A6F05" w:rsidP="00A97285">
      <w:pPr>
        <w:ind w:firstLine="709"/>
        <w:jc w:val="both"/>
        <w:rPr>
          <w:sz w:val="28"/>
          <w:szCs w:val="28"/>
        </w:rPr>
      </w:pPr>
      <w:r w:rsidRPr="001C4A59">
        <w:rPr>
          <w:sz w:val="28"/>
          <w:szCs w:val="28"/>
        </w:rPr>
        <w:t>В 2012 году наша отрасль обеспечила исполнение множества различных задач, поставленных всеми уровнями власти. Об основных итогах данной работы, достигнутых результатах и об основных приоритетах нашей деятельности в 2013</w:t>
      </w:r>
      <w:r w:rsidR="007B1124" w:rsidRPr="001C4A59">
        <w:rPr>
          <w:sz w:val="28"/>
          <w:szCs w:val="28"/>
        </w:rPr>
        <w:t> </w:t>
      </w:r>
      <w:r w:rsidRPr="001C4A59">
        <w:rPr>
          <w:sz w:val="28"/>
          <w:szCs w:val="28"/>
        </w:rPr>
        <w:t>году сегодня пойдет речь.</w:t>
      </w:r>
    </w:p>
    <w:p w:rsidR="002A6F05" w:rsidRDefault="002A6F05" w:rsidP="00A97285">
      <w:pPr>
        <w:ind w:firstLine="709"/>
        <w:jc w:val="both"/>
        <w:rPr>
          <w:sz w:val="28"/>
          <w:szCs w:val="28"/>
        </w:rPr>
      </w:pPr>
      <w:r w:rsidRPr="001C4A59">
        <w:rPr>
          <w:sz w:val="28"/>
          <w:szCs w:val="28"/>
        </w:rPr>
        <w:t>Прежде всего, остановлюсь на основных отраслевых направлениях деятельности.</w:t>
      </w:r>
    </w:p>
    <w:p w:rsidR="001C4A59" w:rsidRPr="001C4A59" w:rsidRDefault="001C4A59" w:rsidP="00A97285">
      <w:pPr>
        <w:ind w:firstLine="709"/>
        <w:jc w:val="both"/>
        <w:rPr>
          <w:sz w:val="28"/>
          <w:szCs w:val="28"/>
        </w:rPr>
      </w:pPr>
    </w:p>
    <w:p w:rsidR="002A6F05" w:rsidRPr="001C4A59" w:rsidRDefault="002A6F05" w:rsidP="001C4A59">
      <w:pPr>
        <w:keepNext/>
        <w:autoSpaceDE w:val="0"/>
        <w:autoSpaceDN w:val="0"/>
        <w:adjustRightInd w:val="0"/>
        <w:ind w:firstLine="709"/>
        <w:jc w:val="both"/>
        <w:rPr>
          <w:b/>
          <w:sz w:val="28"/>
          <w:szCs w:val="28"/>
        </w:rPr>
      </w:pPr>
      <w:r w:rsidRPr="001C4A59">
        <w:rPr>
          <w:b/>
          <w:sz w:val="28"/>
          <w:szCs w:val="28"/>
        </w:rPr>
        <w:t>Блок 1. Организация предоставления мер социальной поддержки населению</w:t>
      </w:r>
    </w:p>
    <w:p w:rsidR="002A6F05" w:rsidRPr="001C4A59" w:rsidRDefault="002A6F05" w:rsidP="001C4A59">
      <w:pPr>
        <w:numPr>
          <w:ilvl w:val="0"/>
          <w:numId w:val="10"/>
        </w:numPr>
        <w:tabs>
          <w:tab w:val="left" w:pos="1134"/>
        </w:tabs>
        <w:autoSpaceDE w:val="0"/>
        <w:autoSpaceDN w:val="0"/>
        <w:adjustRightInd w:val="0"/>
        <w:ind w:left="0" w:firstLine="709"/>
        <w:jc w:val="both"/>
        <w:rPr>
          <w:sz w:val="28"/>
          <w:szCs w:val="28"/>
        </w:rPr>
      </w:pPr>
      <w:r w:rsidRPr="001C4A59">
        <w:rPr>
          <w:sz w:val="28"/>
          <w:szCs w:val="28"/>
        </w:rPr>
        <w:t>Мы все с вами являемся свидетелями того, что из года в год бюджет Омской области имеет ярко выраженную социальную направленность. Увеличивается количество видов выплат социального характера, растут суммы, выделяемые на их обеспечение.</w:t>
      </w:r>
    </w:p>
    <w:p w:rsidR="002A6F05" w:rsidRPr="001C4A59" w:rsidRDefault="002A6F05" w:rsidP="00A97285">
      <w:pPr>
        <w:autoSpaceDE w:val="0"/>
        <w:autoSpaceDN w:val="0"/>
        <w:adjustRightInd w:val="0"/>
        <w:ind w:firstLine="709"/>
        <w:jc w:val="both"/>
        <w:rPr>
          <w:sz w:val="28"/>
          <w:szCs w:val="28"/>
        </w:rPr>
      </w:pPr>
      <w:r w:rsidRPr="001C4A59">
        <w:rPr>
          <w:sz w:val="28"/>
          <w:szCs w:val="28"/>
        </w:rPr>
        <w:t>В настоящее время на территории Омской области из регионального бюджета производится порядка 60 видов различных выплат и льгот, меры социальной поддержки в денежной или натуральной форме получает более 600</w:t>
      </w:r>
      <w:r w:rsidR="007B1124" w:rsidRPr="001C4A59">
        <w:rPr>
          <w:sz w:val="28"/>
          <w:szCs w:val="28"/>
        </w:rPr>
        <w:t> </w:t>
      </w:r>
      <w:r w:rsidRPr="001C4A59">
        <w:rPr>
          <w:sz w:val="28"/>
          <w:szCs w:val="28"/>
        </w:rPr>
        <w:t>тыс. человек, проживающих на территории Омской области. Около 65</w:t>
      </w:r>
      <w:r w:rsidR="007B1124" w:rsidRPr="001C4A59">
        <w:rPr>
          <w:sz w:val="28"/>
          <w:szCs w:val="28"/>
        </w:rPr>
        <w:t> </w:t>
      </w:r>
      <w:r w:rsidRPr="001C4A59">
        <w:rPr>
          <w:sz w:val="28"/>
          <w:szCs w:val="28"/>
        </w:rPr>
        <w:t>процентов расходов отрасли в 2013 году составят расходы на обеспечение мер социальной поддержки населения Омской области.</w:t>
      </w:r>
    </w:p>
    <w:p w:rsidR="00B438AB" w:rsidRPr="001C4A59" w:rsidRDefault="00CD50FB" w:rsidP="00B438AB">
      <w:pPr>
        <w:autoSpaceDE w:val="0"/>
        <w:autoSpaceDN w:val="0"/>
        <w:adjustRightInd w:val="0"/>
        <w:ind w:firstLine="709"/>
        <w:jc w:val="both"/>
        <w:rPr>
          <w:sz w:val="28"/>
          <w:szCs w:val="28"/>
        </w:rPr>
      </w:pPr>
      <w:r w:rsidRPr="001C4A59">
        <w:rPr>
          <w:sz w:val="28"/>
          <w:szCs w:val="28"/>
        </w:rPr>
        <w:t>В 2012 году была п</w:t>
      </w:r>
      <w:r w:rsidR="002A6F05" w:rsidRPr="001C4A59">
        <w:rPr>
          <w:sz w:val="28"/>
          <w:szCs w:val="28"/>
        </w:rPr>
        <w:t>роведена инвентаризация действующих мер социальной поддержки граждан в целях обеспечения их оптимизации исходя из принципа оказания социальной поддержки в зависимости от уровня социальной защище</w:t>
      </w:r>
      <w:r w:rsidRPr="001C4A59">
        <w:rPr>
          <w:sz w:val="28"/>
          <w:szCs w:val="28"/>
        </w:rPr>
        <w:t xml:space="preserve">нности и нуждаемости гражданина. </w:t>
      </w:r>
      <w:r w:rsidR="00B438AB" w:rsidRPr="001C4A59">
        <w:rPr>
          <w:sz w:val="28"/>
          <w:szCs w:val="28"/>
        </w:rPr>
        <w:t>Подобная работа будет проводится и впредь, исходя из приоритетов адресности мер социальной поддержки, актуальности и востребованности самих льгот.</w:t>
      </w:r>
    </w:p>
    <w:p w:rsidR="00B518C6" w:rsidRPr="001C4A59" w:rsidRDefault="00B518C6" w:rsidP="00F664E6">
      <w:pPr>
        <w:numPr>
          <w:ilvl w:val="0"/>
          <w:numId w:val="10"/>
        </w:numPr>
        <w:tabs>
          <w:tab w:val="left" w:pos="1134"/>
        </w:tabs>
        <w:autoSpaceDE w:val="0"/>
        <w:autoSpaceDN w:val="0"/>
        <w:adjustRightInd w:val="0"/>
        <w:ind w:left="0" w:firstLine="709"/>
        <w:jc w:val="both"/>
        <w:rPr>
          <w:sz w:val="28"/>
          <w:szCs w:val="28"/>
        </w:rPr>
      </w:pPr>
      <w:r w:rsidRPr="001C4A59">
        <w:rPr>
          <w:sz w:val="28"/>
          <w:szCs w:val="28"/>
        </w:rPr>
        <w:t>С 1 июля 2012 года существенно увеличен размер ежемесячной денежной выплаты с 272 до 512 руб., а также сняты ограничения при ее назначении ветеранам Омской области. В связи с этим значительно возросло количество получателей: с 3,6 тыс. чел. (по состоянию на 30 июня 2012 года) до 67, 2 тыс. чел. (по состоянию на 31 декабря 2012 года). Для сравнения расходы из областного бюджета составили:</w:t>
      </w:r>
    </w:p>
    <w:p w:rsidR="00B518C6" w:rsidRPr="001C4A59" w:rsidRDefault="00B518C6" w:rsidP="00B518C6">
      <w:pPr>
        <w:autoSpaceDE w:val="0"/>
        <w:autoSpaceDN w:val="0"/>
        <w:adjustRightInd w:val="0"/>
        <w:ind w:firstLine="709"/>
        <w:jc w:val="both"/>
        <w:rPr>
          <w:sz w:val="28"/>
          <w:szCs w:val="28"/>
        </w:rPr>
      </w:pPr>
      <w:r w:rsidRPr="001C4A59">
        <w:rPr>
          <w:sz w:val="28"/>
          <w:szCs w:val="28"/>
        </w:rPr>
        <w:t>- в 2012 год 216, 6 млн. руб.;</w:t>
      </w:r>
    </w:p>
    <w:p w:rsidR="00B518C6" w:rsidRPr="001C4A59" w:rsidRDefault="00B518C6" w:rsidP="00B518C6">
      <w:pPr>
        <w:autoSpaceDE w:val="0"/>
        <w:autoSpaceDN w:val="0"/>
        <w:adjustRightInd w:val="0"/>
        <w:ind w:firstLine="709"/>
        <w:jc w:val="both"/>
        <w:rPr>
          <w:sz w:val="28"/>
          <w:szCs w:val="28"/>
        </w:rPr>
      </w:pPr>
      <w:r w:rsidRPr="001C4A59">
        <w:rPr>
          <w:sz w:val="28"/>
          <w:szCs w:val="28"/>
        </w:rPr>
        <w:t xml:space="preserve">- в 2011 году 13 млн. руб. </w:t>
      </w:r>
    </w:p>
    <w:p w:rsidR="00B518C6" w:rsidRPr="001C4A59" w:rsidRDefault="00B518C6" w:rsidP="00B518C6">
      <w:pPr>
        <w:autoSpaceDE w:val="0"/>
        <w:autoSpaceDN w:val="0"/>
        <w:adjustRightInd w:val="0"/>
        <w:ind w:firstLine="709"/>
        <w:jc w:val="both"/>
        <w:rPr>
          <w:sz w:val="28"/>
          <w:szCs w:val="28"/>
        </w:rPr>
      </w:pPr>
      <w:r w:rsidRPr="001C4A59">
        <w:rPr>
          <w:sz w:val="28"/>
          <w:szCs w:val="28"/>
        </w:rPr>
        <w:t>Этот шаг снял накопившееся социальное напряжение, среди граждан, имеющих большой трудовой стаж.</w:t>
      </w:r>
    </w:p>
    <w:p w:rsidR="00B518C6" w:rsidRPr="001C4A59" w:rsidRDefault="00B438AB" w:rsidP="00F664E6">
      <w:pPr>
        <w:numPr>
          <w:ilvl w:val="0"/>
          <w:numId w:val="10"/>
        </w:numPr>
        <w:tabs>
          <w:tab w:val="left" w:pos="1134"/>
        </w:tabs>
        <w:autoSpaceDE w:val="0"/>
        <w:autoSpaceDN w:val="0"/>
        <w:adjustRightInd w:val="0"/>
        <w:ind w:left="0" w:firstLine="709"/>
        <w:jc w:val="both"/>
        <w:rPr>
          <w:sz w:val="28"/>
          <w:szCs w:val="28"/>
        </w:rPr>
      </w:pPr>
      <w:r w:rsidRPr="001C4A59">
        <w:rPr>
          <w:sz w:val="28"/>
          <w:szCs w:val="28"/>
        </w:rPr>
        <w:t>С 1 января 2013 года введена ежемесячная денежная выплата семьям в связи с рождением третьего ребенка или последующих детей в размере величины прожиточного минимума в Омской области для детей (в настоящее время – 5</w:t>
      </w:r>
      <w:r w:rsidR="007B1124" w:rsidRPr="001C4A59">
        <w:rPr>
          <w:sz w:val="28"/>
          <w:szCs w:val="28"/>
        </w:rPr>
        <w:t> </w:t>
      </w:r>
      <w:r w:rsidRPr="001C4A59">
        <w:rPr>
          <w:sz w:val="28"/>
          <w:szCs w:val="28"/>
        </w:rPr>
        <w:t>493</w:t>
      </w:r>
      <w:r w:rsidR="007B1124" w:rsidRPr="001C4A59">
        <w:rPr>
          <w:sz w:val="28"/>
          <w:szCs w:val="28"/>
        </w:rPr>
        <w:t> </w:t>
      </w:r>
      <w:r w:rsidRPr="001C4A59">
        <w:rPr>
          <w:sz w:val="28"/>
          <w:szCs w:val="28"/>
        </w:rPr>
        <w:t xml:space="preserve">руб.), на детей, родившихся с  1 января 2013 года по 31 декабря 2015 года. </w:t>
      </w:r>
      <w:r w:rsidRPr="001C4A59">
        <w:rPr>
          <w:sz w:val="28"/>
          <w:szCs w:val="28"/>
        </w:rPr>
        <w:lastRenderedPageBreak/>
        <w:t>Указанная выплата  будет  предоставля</w:t>
      </w:r>
      <w:r w:rsidR="001C4A59" w:rsidRPr="001C4A59">
        <w:rPr>
          <w:sz w:val="28"/>
          <w:szCs w:val="28"/>
        </w:rPr>
        <w:t>ть</w:t>
      </w:r>
      <w:r w:rsidRPr="001C4A59">
        <w:rPr>
          <w:sz w:val="28"/>
          <w:szCs w:val="28"/>
        </w:rPr>
        <w:t>ся до достижения третьим ребенком (последующими детьми) возраста трех лет.</w:t>
      </w:r>
    </w:p>
    <w:p w:rsidR="00B438AB" w:rsidRPr="001C4A59" w:rsidRDefault="00B438AB" w:rsidP="001C4A59">
      <w:pPr>
        <w:ind w:firstLine="709"/>
        <w:jc w:val="both"/>
        <w:rPr>
          <w:sz w:val="28"/>
          <w:szCs w:val="28"/>
        </w:rPr>
      </w:pPr>
      <w:r w:rsidRPr="001C4A59">
        <w:rPr>
          <w:sz w:val="28"/>
          <w:szCs w:val="28"/>
        </w:rPr>
        <w:t>С 1 января 2013 года сняты ограничения по проезду труженикам тыла.</w:t>
      </w:r>
    </w:p>
    <w:p w:rsidR="006D306F" w:rsidRPr="001C4A59" w:rsidRDefault="00B438AB" w:rsidP="00A97285">
      <w:pPr>
        <w:ind w:firstLine="709"/>
        <w:jc w:val="both"/>
        <w:rPr>
          <w:sz w:val="28"/>
          <w:szCs w:val="28"/>
        </w:rPr>
      </w:pPr>
      <w:r w:rsidRPr="001C4A59">
        <w:rPr>
          <w:sz w:val="28"/>
          <w:szCs w:val="28"/>
        </w:rPr>
        <w:t xml:space="preserve">В 2012 году была </w:t>
      </w:r>
      <w:r w:rsidR="006D306F" w:rsidRPr="001C4A59">
        <w:rPr>
          <w:sz w:val="28"/>
          <w:szCs w:val="28"/>
        </w:rPr>
        <w:t>создана комиссия Министерства по вопросам использования электронных транспортных карт при предоставлении мер социальной поддержки по проезду отдельным категориям граждан в Омской области.</w:t>
      </w:r>
      <w:r w:rsidRPr="001C4A59">
        <w:rPr>
          <w:sz w:val="28"/>
          <w:szCs w:val="28"/>
        </w:rPr>
        <w:t xml:space="preserve"> Ежемесячно п</w:t>
      </w:r>
      <w:r w:rsidR="006D306F" w:rsidRPr="001C4A59">
        <w:rPr>
          <w:sz w:val="28"/>
          <w:szCs w:val="28"/>
        </w:rPr>
        <w:t>роводится мониторинг поездок льготных категорий граждан, где выявляются по утвержденной методике сомнительные поездки и производится анализ полученных данных. Министерство оформляет и подписывает с транспортными организациями акты о транзакциях, признанных недействительными, и производит возмещение затрат транспортным организациям по учтенным транзакциям.</w:t>
      </w:r>
    </w:p>
    <w:p w:rsidR="006D306F" w:rsidRPr="001C4A59" w:rsidRDefault="006D306F" w:rsidP="00A97285">
      <w:pPr>
        <w:ind w:firstLine="709"/>
        <w:jc w:val="both"/>
        <w:rPr>
          <w:sz w:val="28"/>
          <w:szCs w:val="28"/>
        </w:rPr>
      </w:pPr>
      <w:r w:rsidRPr="001C4A59">
        <w:rPr>
          <w:sz w:val="28"/>
          <w:szCs w:val="28"/>
        </w:rPr>
        <w:t>Таким образом, оплачиваются целевые поездки совершенные льготными категориями граждан, исключа</w:t>
      </w:r>
      <w:r w:rsidR="00D14A96" w:rsidRPr="001C4A59">
        <w:rPr>
          <w:sz w:val="28"/>
          <w:szCs w:val="28"/>
        </w:rPr>
        <w:t xml:space="preserve">ются </w:t>
      </w:r>
      <w:r w:rsidRPr="001C4A59">
        <w:rPr>
          <w:sz w:val="28"/>
          <w:szCs w:val="28"/>
        </w:rPr>
        <w:t>из отчета поездки, учтенные недобросовестными перевозчиками, тем самым экономятся финансовые средства областного бюджета.</w:t>
      </w:r>
    </w:p>
    <w:p w:rsidR="006D306F" w:rsidRPr="001C4A59" w:rsidRDefault="006D306F" w:rsidP="00A97285">
      <w:pPr>
        <w:ind w:firstLine="709"/>
        <w:jc w:val="both"/>
        <w:rPr>
          <w:sz w:val="28"/>
          <w:szCs w:val="28"/>
        </w:rPr>
      </w:pPr>
      <w:r w:rsidRPr="001C4A59">
        <w:rPr>
          <w:sz w:val="28"/>
          <w:szCs w:val="28"/>
        </w:rPr>
        <w:t>В данной работе задействованы не только специалисты Министерства, но и специалисты территориальных органов, которые проверяют каждую сомнительную поездку и проводят анализ информации, полученной от перевозчиков, представляют результаты проведенного анализа в Министерство.</w:t>
      </w:r>
    </w:p>
    <w:p w:rsidR="0059559A" w:rsidRPr="001C4A59" w:rsidRDefault="0059559A" w:rsidP="0059559A">
      <w:pPr>
        <w:autoSpaceDE w:val="0"/>
        <w:autoSpaceDN w:val="0"/>
        <w:adjustRightInd w:val="0"/>
        <w:ind w:firstLine="709"/>
        <w:jc w:val="both"/>
        <w:rPr>
          <w:sz w:val="28"/>
          <w:szCs w:val="28"/>
        </w:rPr>
      </w:pPr>
      <w:r w:rsidRPr="001C4A59">
        <w:rPr>
          <w:sz w:val="28"/>
          <w:szCs w:val="28"/>
        </w:rPr>
        <w:t>В целях предупреждения  злоупотреблений правом льготного проезда как со стороны транспортных организаций, так и со стороны самих граждан с 1 января 2014 года планируется лимитировать проезд в пригородном и междугороднем сообщении.</w:t>
      </w:r>
    </w:p>
    <w:p w:rsidR="00F87B46" w:rsidRPr="001C4A59" w:rsidRDefault="00F87B46" w:rsidP="00F664E6">
      <w:pPr>
        <w:numPr>
          <w:ilvl w:val="0"/>
          <w:numId w:val="10"/>
        </w:numPr>
        <w:tabs>
          <w:tab w:val="left" w:pos="1134"/>
        </w:tabs>
        <w:autoSpaceDE w:val="0"/>
        <w:autoSpaceDN w:val="0"/>
        <w:adjustRightInd w:val="0"/>
        <w:ind w:left="0" w:firstLine="709"/>
        <w:jc w:val="both"/>
        <w:rPr>
          <w:sz w:val="28"/>
          <w:szCs w:val="28"/>
        </w:rPr>
      </w:pPr>
      <w:r w:rsidRPr="001C4A59">
        <w:rPr>
          <w:sz w:val="28"/>
          <w:szCs w:val="28"/>
        </w:rPr>
        <w:t>В 2013 году начнется реализация Плана мероприятий ("дорожная карта") "Развитие сети многофункциональных центров предоставления государственных и муниципальных услуг на территории Омской области (2013 – 2015 годы)".</w:t>
      </w:r>
    </w:p>
    <w:p w:rsidR="00F87B46" w:rsidRPr="001C4A59" w:rsidRDefault="00F87B46" w:rsidP="00F87B46">
      <w:pPr>
        <w:tabs>
          <w:tab w:val="left" w:pos="900"/>
        </w:tabs>
        <w:autoSpaceDE w:val="0"/>
        <w:autoSpaceDN w:val="0"/>
        <w:adjustRightInd w:val="0"/>
        <w:ind w:firstLine="709"/>
        <w:jc w:val="both"/>
        <w:rPr>
          <w:sz w:val="28"/>
          <w:szCs w:val="28"/>
        </w:rPr>
      </w:pPr>
      <w:r w:rsidRPr="001C4A59">
        <w:rPr>
          <w:sz w:val="28"/>
          <w:szCs w:val="28"/>
        </w:rPr>
        <w:t>В соответствии с Федеральным законом от 27 июля 2010 года № 210-ФЗ "Об организации предоставления государственных и муниципальных услуг" многофункциональный центр предоставления государственных и муниципальных услуг – это организация, уполномоченная на организацию предоставления государственных и муниципальных услуг, в том числе в электронной форме,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F87B46" w:rsidRPr="001C4A59" w:rsidRDefault="00F87B46" w:rsidP="00F87B46">
      <w:pPr>
        <w:tabs>
          <w:tab w:val="left" w:pos="900"/>
          <w:tab w:val="left" w:pos="1080"/>
        </w:tabs>
        <w:autoSpaceDE w:val="0"/>
        <w:autoSpaceDN w:val="0"/>
        <w:adjustRightInd w:val="0"/>
        <w:ind w:firstLine="709"/>
        <w:jc w:val="both"/>
        <w:rPr>
          <w:sz w:val="28"/>
          <w:szCs w:val="28"/>
        </w:rPr>
      </w:pPr>
      <w:r w:rsidRPr="001C4A59">
        <w:rPr>
          <w:sz w:val="28"/>
          <w:szCs w:val="28"/>
        </w:rPr>
        <w:t>В ближайшее время откроется МФЦ в городе Омске. Соответствующее решение Правительства Омской области о переименовании и расширении целей и предмета деятельности городского центра выплат и льгот и материально-технического обеспечения уже принято.</w:t>
      </w:r>
    </w:p>
    <w:p w:rsidR="00F87B46" w:rsidRPr="001C4A59" w:rsidRDefault="00F87B46" w:rsidP="00F87B46">
      <w:pPr>
        <w:tabs>
          <w:tab w:val="left" w:pos="900"/>
        </w:tabs>
        <w:autoSpaceDE w:val="0"/>
        <w:autoSpaceDN w:val="0"/>
        <w:adjustRightInd w:val="0"/>
        <w:ind w:firstLine="709"/>
        <w:jc w:val="both"/>
        <w:rPr>
          <w:sz w:val="28"/>
          <w:szCs w:val="28"/>
        </w:rPr>
      </w:pPr>
      <w:r w:rsidRPr="001C4A59">
        <w:rPr>
          <w:sz w:val="28"/>
          <w:szCs w:val="28"/>
        </w:rPr>
        <w:t>В течение 2013 года планируется организовать на базе наших районных центров выплат и материально-технического обеспечения МФЦ в 8</w:t>
      </w:r>
      <w:r w:rsidR="00F258D8" w:rsidRPr="001C4A59">
        <w:rPr>
          <w:sz w:val="28"/>
          <w:szCs w:val="28"/>
        </w:rPr>
        <w:t> </w:t>
      </w:r>
      <w:r w:rsidRPr="001C4A59">
        <w:rPr>
          <w:sz w:val="28"/>
          <w:szCs w:val="28"/>
        </w:rPr>
        <w:t>муниципальных районах Омской области: Большеуковском, Называевском, Оконешниковском, Саргатском, Тарском, Тюкалинском, Усть-Ишимском, Черлакском районах. Соответствующие средства на данные цели уже запланированы.</w:t>
      </w:r>
    </w:p>
    <w:p w:rsidR="002E0D35" w:rsidRPr="001C4A59" w:rsidRDefault="002E0D35" w:rsidP="00F87B46">
      <w:pPr>
        <w:tabs>
          <w:tab w:val="left" w:pos="900"/>
        </w:tabs>
        <w:autoSpaceDE w:val="0"/>
        <w:autoSpaceDN w:val="0"/>
        <w:adjustRightInd w:val="0"/>
        <w:ind w:firstLine="709"/>
        <w:jc w:val="both"/>
        <w:rPr>
          <w:sz w:val="28"/>
          <w:szCs w:val="28"/>
        </w:rPr>
      </w:pPr>
      <w:r w:rsidRPr="001C4A59">
        <w:rPr>
          <w:sz w:val="28"/>
          <w:szCs w:val="28"/>
        </w:rPr>
        <w:lastRenderedPageBreak/>
        <w:t>Данная работа будет пошагово в соответствии с дорожной картой «Развитие сети МФЦ в Омской области» проводится и в 2014 и в 2015 годы.</w:t>
      </w:r>
    </w:p>
    <w:p w:rsidR="002E0D35" w:rsidRPr="001C4A59" w:rsidRDefault="002E0D35" w:rsidP="002E0D35">
      <w:pPr>
        <w:tabs>
          <w:tab w:val="left" w:pos="900"/>
          <w:tab w:val="left" w:pos="1080"/>
        </w:tabs>
        <w:autoSpaceDE w:val="0"/>
        <w:autoSpaceDN w:val="0"/>
        <w:adjustRightInd w:val="0"/>
        <w:ind w:firstLine="709"/>
        <w:jc w:val="both"/>
        <w:rPr>
          <w:sz w:val="28"/>
          <w:szCs w:val="28"/>
        </w:rPr>
      </w:pPr>
      <w:r w:rsidRPr="001C4A59">
        <w:rPr>
          <w:sz w:val="28"/>
          <w:szCs w:val="28"/>
        </w:rPr>
        <w:t>В рамках организации деятельности МФЦ будет осуществляться взаимодействие с Управлением Федеральной миграционной службы по Омской области, Управлением Федеральной налоговой службы по Омской области, ГУ – Отделением Пенсионного фонда Российской Федерации по Омской области, Управлением Министерства внутренних дел Российской Федерации по Омской области, Управлением Федеральной службы судебных приставов по Омской области, органами исполнительной власти Омской области и органами местного самоуправления Омской области.</w:t>
      </w:r>
    </w:p>
    <w:p w:rsidR="001C4A59" w:rsidRDefault="001C4A59" w:rsidP="00E34067">
      <w:pPr>
        <w:keepNext/>
        <w:autoSpaceDE w:val="0"/>
        <w:autoSpaceDN w:val="0"/>
        <w:adjustRightInd w:val="0"/>
        <w:ind w:firstLine="709"/>
        <w:jc w:val="both"/>
        <w:rPr>
          <w:b/>
          <w:bCs/>
          <w:sz w:val="28"/>
          <w:szCs w:val="28"/>
        </w:rPr>
      </w:pPr>
    </w:p>
    <w:p w:rsidR="002A6F05" w:rsidRPr="001C4A59" w:rsidRDefault="002A6F05" w:rsidP="00E34067">
      <w:pPr>
        <w:keepNext/>
        <w:autoSpaceDE w:val="0"/>
        <w:autoSpaceDN w:val="0"/>
        <w:adjustRightInd w:val="0"/>
        <w:ind w:firstLine="709"/>
        <w:jc w:val="both"/>
        <w:rPr>
          <w:b/>
          <w:bCs/>
          <w:sz w:val="28"/>
          <w:szCs w:val="28"/>
        </w:rPr>
      </w:pPr>
      <w:r w:rsidRPr="001C4A59">
        <w:rPr>
          <w:b/>
          <w:bCs/>
          <w:sz w:val="28"/>
          <w:szCs w:val="28"/>
        </w:rPr>
        <w:t xml:space="preserve">Блок 2. </w:t>
      </w:r>
      <w:r w:rsidRPr="001C4A59">
        <w:rPr>
          <w:b/>
          <w:sz w:val="28"/>
          <w:szCs w:val="28"/>
        </w:rPr>
        <w:t>Организация</w:t>
      </w:r>
      <w:r w:rsidRPr="001C4A59">
        <w:rPr>
          <w:b/>
          <w:bCs/>
          <w:sz w:val="28"/>
          <w:szCs w:val="28"/>
        </w:rPr>
        <w:t xml:space="preserve"> социального обслуживания населения</w:t>
      </w:r>
    </w:p>
    <w:p w:rsidR="00C23115" w:rsidRPr="001C4A59" w:rsidRDefault="00C23115" w:rsidP="00F664E6">
      <w:pPr>
        <w:numPr>
          <w:ilvl w:val="0"/>
          <w:numId w:val="11"/>
        </w:numPr>
        <w:tabs>
          <w:tab w:val="left" w:pos="1134"/>
        </w:tabs>
        <w:autoSpaceDE w:val="0"/>
        <w:autoSpaceDN w:val="0"/>
        <w:adjustRightInd w:val="0"/>
        <w:ind w:left="0" w:firstLine="705"/>
        <w:jc w:val="both"/>
        <w:rPr>
          <w:sz w:val="28"/>
          <w:szCs w:val="28"/>
        </w:rPr>
      </w:pPr>
      <w:r w:rsidRPr="001C4A59">
        <w:rPr>
          <w:sz w:val="28"/>
          <w:szCs w:val="28"/>
        </w:rPr>
        <w:t>Уже начавшийся 2013 год поставил перед нами ряд новых, ещё более важных и непростых задач. Особое место в нем занимают вопросы реализации такого проекта, как "дорожная карта отрасли". Полное ее наименование: "Повышение эффективности и качества услуг в сфере социального обслуживания населения Омской области на 2013 – 2008 годы". Этот документ разработан нами в соответствии с приказом Министерства труда и социальной защиты Российской Федерации от 29 декабря 2012 года № 650 и является</w:t>
      </w:r>
      <w:r w:rsidR="0030319B" w:rsidRPr="001C4A59">
        <w:rPr>
          <w:sz w:val="28"/>
          <w:szCs w:val="28"/>
        </w:rPr>
        <w:t>,</w:t>
      </w:r>
      <w:r w:rsidRPr="001C4A59">
        <w:rPr>
          <w:sz w:val="28"/>
          <w:szCs w:val="28"/>
        </w:rPr>
        <w:t xml:space="preserve"> по сути</w:t>
      </w:r>
      <w:r w:rsidR="0030319B" w:rsidRPr="001C4A59">
        <w:rPr>
          <w:sz w:val="28"/>
          <w:szCs w:val="28"/>
        </w:rPr>
        <w:t>,</w:t>
      </w:r>
      <w:r w:rsidRPr="001C4A59">
        <w:rPr>
          <w:sz w:val="28"/>
          <w:szCs w:val="28"/>
        </w:rPr>
        <w:t xml:space="preserve"> планом стратегического развития сферы социального обслуживания населения Омской области на период до 2018 года.</w:t>
      </w:r>
    </w:p>
    <w:p w:rsidR="00C23115" w:rsidRPr="001C4A59" w:rsidRDefault="00C23115" w:rsidP="00C23115">
      <w:pPr>
        <w:ind w:firstLine="709"/>
        <w:jc w:val="both"/>
        <w:rPr>
          <w:sz w:val="28"/>
          <w:szCs w:val="28"/>
        </w:rPr>
      </w:pPr>
      <w:r w:rsidRPr="001C4A59">
        <w:rPr>
          <w:sz w:val="28"/>
          <w:szCs w:val="28"/>
        </w:rPr>
        <w:t xml:space="preserve">Проект "дорожной карты" уже согласован с Минтрудом России и в ближайшее время будет вынесен на рассмотрение Правительства Омской области. </w:t>
      </w:r>
    </w:p>
    <w:p w:rsidR="00F53E35" w:rsidRPr="001C4A59" w:rsidRDefault="00F53E35" w:rsidP="001C4A59">
      <w:pPr>
        <w:numPr>
          <w:ilvl w:val="0"/>
          <w:numId w:val="11"/>
        </w:numPr>
        <w:tabs>
          <w:tab w:val="left" w:pos="1134"/>
        </w:tabs>
        <w:autoSpaceDE w:val="0"/>
        <w:autoSpaceDN w:val="0"/>
        <w:adjustRightInd w:val="0"/>
        <w:ind w:left="0" w:firstLine="705"/>
        <w:jc w:val="both"/>
        <w:rPr>
          <w:sz w:val="28"/>
          <w:szCs w:val="28"/>
        </w:rPr>
      </w:pPr>
      <w:r w:rsidRPr="001C4A59">
        <w:rPr>
          <w:sz w:val="28"/>
          <w:szCs w:val="28"/>
        </w:rPr>
        <w:t xml:space="preserve">Сегодня в нашей системе действуют 15 стационарных учреждений социального обслуживания. Продолжается строительство Исилькульского дома-интерната, новых корпусов в Атакском и Драгунском психоневрологических интернатах, на очереди – Омский психоневрологический интернат. </w:t>
      </w:r>
    </w:p>
    <w:p w:rsidR="00F53E35" w:rsidRPr="001C4A59" w:rsidRDefault="00F53E35" w:rsidP="004A3423">
      <w:pPr>
        <w:numPr>
          <w:ilvl w:val="0"/>
          <w:numId w:val="11"/>
        </w:numPr>
        <w:tabs>
          <w:tab w:val="left" w:pos="1134"/>
        </w:tabs>
        <w:autoSpaceDE w:val="0"/>
        <w:autoSpaceDN w:val="0"/>
        <w:adjustRightInd w:val="0"/>
        <w:ind w:left="0" w:firstLine="705"/>
        <w:jc w:val="both"/>
        <w:rPr>
          <w:sz w:val="28"/>
          <w:szCs w:val="28"/>
        </w:rPr>
      </w:pPr>
      <w:r w:rsidRPr="001C4A59">
        <w:rPr>
          <w:sz w:val="28"/>
          <w:szCs w:val="28"/>
        </w:rPr>
        <w:t>Принимая во внимание проблему очередности в стационарные учреждения, полустационарные формы обслуживания становятся все более актуальными.</w:t>
      </w:r>
    </w:p>
    <w:p w:rsidR="002E0D35" w:rsidRPr="001C4A59" w:rsidRDefault="002E0D35" w:rsidP="004A3423">
      <w:pPr>
        <w:ind w:firstLine="709"/>
        <w:jc w:val="both"/>
        <w:rPr>
          <w:sz w:val="28"/>
          <w:szCs w:val="28"/>
        </w:rPr>
      </w:pPr>
      <w:r w:rsidRPr="001C4A59">
        <w:rPr>
          <w:sz w:val="28"/>
          <w:szCs w:val="28"/>
        </w:rPr>
        <w:t>В настоящее время в 15 муниципальных районах Омской области продолжают функционировать 19 специальных домов, в которых по состоянию на 1 января 2013 года проживают более 50</w:t>
      </w:r>
      <w:r w:rsidR="000B0364" w:rsidRPr="001C4A59">
        <w:rPr>
          <w:sz w:val="28"/>
          <w:szCs w:val="28"/>
        </w:rPr>
        <w:t>0 человек</w:t>
      </w:r>
      <w:r w:rsidRPr="001C4A59">
        <w:rPr>
          <w:sz w:val="28"/>
          <w:szCs w:val="28"/>
        </w:rPr>
        <w:t xml:space="preserve">, не </w:t>
      </w:r>
      <w:r w:rsidR="000B0364" w:rsidRPr="001C4A59">
        <w:rPr>
          <w:sz w:val="28"/>
          <w:szCs w:val="28"/>
        </w:rPr>
        <w:t xml:space="preserve">обеспеченные жилыми помещениями, </w:t>
      </w:r>
      <w:r w:rsidRPr="001C4A59">
        <w:rPr>
          <w:sz w:val="28"/>
          <w:szCs w:val="28"/>
        </w:rPr>
        <w:t xml:space="preserve">находящиеся в трудной жизненной ситуации. </w:t>
      </w:r>
    </w:p>
    <w:p w:rsidR="00275F1A" w:rsidRPr="001C4A59" w:rsidRDefault="00146F7B" w:rsidP="00146F7B">
      <w:pPr>
        <w:ind w:firstLine="709"/>
        <w:jc w:val="both"/>
        <w:rPr>
          <w:sz w:val="28"/>
          <w:szCs w:val="28"/>
        </w:rPr>
      </w:pPr>
      <w:r w:rsidRPr="001C4A59">
        <w:rPr>
          <w:sz w:val="28"/>
          <w:szCs w:val="28"/>
        </w:rPr>
        <w:t xml:space="preserve">В 2013 году </w:t>
      </w:r>
      <w:r w:rsidR="00102943" w:rsidRPr="001C4A59">
        <w:rPr>
          <w:sz w:val="28"/>
          <w:szCs w:val="28"/>
        </w:rPr>
        <w:t xml:space="preserve">будут подготовлены предложения по </w:t>
      </w:r>
      <w:r w:rsidRPr="001C4A59">
        <w:rPr>
          <w:sz w:val="28"/>
          <w:szCs w:val="28"/>
        </w:rPr>
        <w:t>определен</w:t>
      </w:r>
      <w:r w:rsidR="00102943" w:rsidRPr="001C4A59">
        <w:rPr>
          <w:sz w:val="28"/>
          <w:szCs w:val="28"/>
        </w:rPr>
        <w:t>ию</w:t>
      </w:r>
      <w:r w:rsidRPr="001C4A59">
        <w:rPr>
          <w:sz w:val="28"/>
          <w:szCs w:val="28"/>
        </w:rPr>
        <w:t xml:space="preserve"> приоритетны</w:t>
      </w:r>
      <w:r w:rsidR="00102943" w:rsidRPr="001C4A59">
        <w:rPr>
          <w:sz w:val="28"/>
          <w:szCs w:val="28"/>
        </w:rPr>
        <w:t>х</w:t>
      </w:r>
      <w:r w:rsidRPr="001C4A59">
        <w:rPr>
          <w:sz w:val="28"/>
          <w:szCs w:val="28"/>
        </w:rPr>
        <w:t xml:space="preserve"> объект</w:t>
      </w:r>
      <w:r w:rsidR="00102943" w:rsidRPr="001C4A59">
        <w:rPr>
          <w:sz w:val="28"/>
          <w:szCs w:val="28"/>
        </w:rPr>
        <w:t>ов</w:t>
      </w:r>
      <w:r w:rsidRPr="001C4A59">
        <w:rPr>
          <w:sz w:val="28"/>
          <w:szCs w:val="28"/>
        </w:rPr>
        <w:t xml:space="preserve"> (специальны</w:t>
      </w:r>
      <w:r w:rsidR="00102943" w:rsidRPr="001C4A59">
        <w:rPr>
          <w:sz w:val="28"/>
          <w:szCs w:val="28"/>
        </w:rPr>
        <w:t>х</w:t>
      </w:r>
      <w:r w:rsidRPr="001C4A59">
        <w:rPr>
          <w:sz w:val="28"/>
          <w:szCs w:val="28"/>
        </w:rPr>
        <w:t xml:space="preserve"> дом</w:t>
      </w:r>
      <w:r w:rsidR="00102943" w:rsidRPr="001C4A59">
        <w:rPr>
          <w:sz w:val="28"/>
          <w:szCs w:val="28"/>
        </w:rPr>
        <w:t>ов</w:t>
      </w:r>
      <w:r w:rsidRPr="001C4A59">
        <w:rPr>
          <w:sz w:val="28"/>
          <w:szCs w:val="28"/>
        </w:rPr>
        <w:t>) для проведения ремонтных работ.  При подготовке проекта закона Омской области "Об областном бюджете на 2014</w:t>
      </w:r>
      <w:r w:rsidR="0059559A" w:rsidRPr="001C4A59">
        <w:rPr>
          <w:sz w:val="28"/>
          <w:szCs w:val="28"/>
        </w:rPr>
        <w:t> </w:t>
      </w:r>
      <w:r w:rsidRPr="001C4A59">
        <w:rPr>
          <w:sz w:val="28"/>
          <w:szCs w:val="28"/>
        </w:rPr>
        <w:t>год и на плановый период 2015 и 2016 годов" планир</w:t>
      </w:r>
      <w:r w:rsidR="00102943" w:rsidRPr="001C4A59">
        <w:rPr>
          <w:sz w:val="28"/>
          <w:szCs w:val="28"/>
        </w:rPr>
        <w:t xml:space="preserve">уется предусмотреть </w:t>
      </w:r>
      <w:r w:rsidRPr="001C4A59">
        <w:rPr>
          <w:sz w:val="28"/>
          <w:szCs w:val="28"/>
        </w:rPr>
        <w:t xml:space="preserve">бюджетные ассигнования Минтруду для субсидирования ремонтных работ при условии софинансирования муниципалитетами 50 процентов </w:t>
      </w:r>
      <w:r w:rsidR="00275F1A" w:rsidRPr="001C4A59">
        <w:rPr>
          <w:sz w:val="28"/>
          <w:szCs w:val="28"/>
        </w:rPr>
        <w:t>стоимости работ</w:t>
      </w:r>
      <w:r w:rsidRPr="001C4A59">
        <w:rPr>
          <w:sz w:val="28"/>
          <w:szCs w:val="28"/>
        </w:rPr>
        <w:t>.</w:t>
      </w:r>
    </w:p>
    <w:p w:rsidR="00146F7B" w:rsidRPr="001C4A59" w:rsidRDefault="00146F7B" w:rsidP="00146F7B">
      <w:pPr>
        <w:ind w:firstLine="709"/>
        <w:jc w:val="both"/>
        <w:rPr>
          <w:sz w:val="28"/>
          <w:szCs w:val="28"/>
        </w:rPr>
      </w:pPr>
      <w:r w:rsidRPr="001C4A59">
        <w:rPr>
          <w:sz w:val="28"/>
          <w:szCs w:val="28"/>
        </w:rPr>
        <w:t xml:space="preserve">Вышеуказанные мероприятия по ремонту и переоборудованию жилых помещений в рамках выделенных ассигнований позволят сократить очередность жителей муниципальных районов Омской области в дома-интернаты общего типа на 18 %. Данная схема экономически более выгодна и эффективна, кроме того, с точки зрения территориальной организации, она способствует более </w:t>
      </w:r>
      <w:r w:rsidRPr="001C4A59">
        <w:rPr>
          <w:sz w:val="28"/>
          <w:szCs w:val="28"/>
        </w:rPr>
        <w:lastRenderedPageBreak/>
        <w:t>рациональному распределению мест для проживания и обслуживания граждан пожилого возраста и инвалидов.</w:t>
      </w:r>
    </w:p>
    <w:p w:rsidR="00146F7B" w:rsidRPr="001C4A59" w:rsidRDefault="00275F1A" w:rsidP="00146F7B">
      <w:pPr>
        <w:ind w:firstLine="709"/>
        <w:jc w:val="both"/>
        <w:rPr>
          <w:sz w:val="28"/>
          <w:szCs w:val="28"/>
        </w:rPr>
      </w:pPr>
      <w:r w:rsidRPr="001C4A59">
        <w:rPr>
          <w:sz w:val="28"/>
          <w:szCs w:val="28"/>
        </w:rPr>
        <w:t xml:space="preserve">В </w:t>
      </w:r>
      <w:r w:rsidR="00146F7B" w:rsidRPr="001C4A59">
        <w:rPr>
          <w:sz w:val="28"/>
          <w:szCs w:val="28"/>
        </w:rPr>
        <w:t>дальнейшем пред</w:t>
      </w:r>
      <w:r w:rsidRPr="001C4A59">
        <w:rPr>
          <w:sz w:val="28"/>
          <w:szCs w:val="28"/>
        </w:rPr>
        <w:t>полагается</w:t>
      </w:r>
      <w:r w:rsidR="00146F7B" w:rsidRPr="001C4A59">
        <w:rPr>
          <w:sz w:val="28"/>
          <w:szCs w:val="28"/>
        </w:rPr>
        <w:t xml:space="preserve"> продолжить выделение субсидий за счет средств областного бюджета (при условии софинансирования за счет средств местных бюджетов не менее 50 процентов) на создание новых специальных домов в муниципальных районах Омской области, в которых сложилась наибольшая очередность в стационарные учреж</w:t>
      </w:r>
      <w:r w:rsidRPr="001C4A59">
        <w:rPr>
          <w:sz w:val="28"/>
          <w:szCs w:val="28"/>
        </w:rPr>
        <w:t>дения социального обслуживания.</w:t>
      </w:r>
    </w:p>
    <w:p w:rsidR="00275F1A" w:rsidRPr="001C4A59" w:rsidRDefault="00275F1A" w:rsidP="00F664E6">
      <w:pPr>
        <w:numPr>
          <w:ilvl w:val="0"/>
          <w:numId w:val="11"/>
        </w:numPr>
        <w:tabs>
          <w:tab w:val="left" w:pos="1134"/>
        </w:tabs>
        <w:autoSpaceDE w:val="0"/>
        <w:autoSpaceDN w:val="0"/>
        <w:adjustRightInd w:val="0"/>
        <w:ind w:left="0" w:firstLine="705"/>
        <w:jc w:val="both"/>
        <w:rPr>
          <w:sz w:val="28"/>
          <w:szCs w:val="28"/>
        </w:rPr>
      </w:pPr>
      <w:r w:rsidRPr="001C4A59">
        <w:rPr>
          <w:sz w:val="28"/>
          <w:szCs w:val="28"/>
        </w:rPr>
        <w:t>В 2012 году нестационарное социальное обслуживание граждан пожилого возраста и инвалидов в Омской области осуществляли 50 бюджетных учреждений</w:t>
      </w:r>
      <w:r w:rsidR="0059559A" w:rsidRPr="001C4A59">
        <w:rPr>
          <w:sz w:val="28"/>
          <w:szCs w:val="28"/>
        </w:rPr>
        <w:t> </w:t>
      </w:r>
      <w:r w:rsidRPr="001C4A59">
        <w:rPr>
          <w:sz w:val="28"/>
          <w:szCs w:val="28"/>
        </w:rPr>
        <w:t>– комплексных центров социального обслуживания населения, центров социального обслуживания, центров помощи семье и детям, социально-реабилитационные центры для несовершеннолетних без стационара.</w:t>
      </w:r>
    </w:p>
    <w:p w:rsidR="001D2957" w:rsidRPr="001C4A59" w:rsidRDefault="001D2957" w:rsidP="00D14A96">
      <w:pPr>
        <w:suppressAutoHyphens/>
        <w:ind w:firstLine="709"/>
        <w:jc w:val="both"/>
        <w:rPr>
          <w:sz w:val="28"/>
          <w:szCs w:val="28"/>
        </w:rPr>
      </w:pPr>
      <w:r w:rsidRPr="001C4A59">
        <w:rPr>
          <w:sz w:val="28"/>
          <w:szCs w:val="28"/>
        </w:rPr>
        <w:t>В 2012 году проведена работа по оптимизации структуры и штатной численности подведомственных учреждений путем создания новой структуры – комплексных центров социального обслуживания населения (далее – КЦСОН) для обеспечени</w:t>
      </w:r>
      <w:r w:rsidR="001C4A59" w:rsidRPr="001C4A59">
        <w:rPr>
          <w:sz w:val="28"/>
          <w:szCs w:val="28"/>
        </w:rPr>
        <w:t>я</w:t>
      </w:r>
      <w:r w:rsidRPr="001C4A59">
        <w:rPr>
          <w:sz w:val="28"/>
          <w:szCs w:val="28"/>
        </w:rPr>
        <w:t xml:space="preserve"> равной доступности социальных услуг для жителей, проживающих в муниципальных районах Омской области.</w:t>
      </w:r>
    </w:p>
    <w:p w:rsidR="001D2957" w:rsidRPr="001C4A59" w:rsidRDefault="00275F1A" w:rsidP="001D2957">
      <w:pPr>
        <w:ind w:firstLine="708"/>
        <w:jc w:val="both"/>
        <w:rPr>
          <w:sz w:val="28"/>
          <w:szCs w:val="28"/>
        </w:rPr>
      </w:pPr>
      <w:r w:rsidRPr="001C4A59">
        <w:rPr>
          <w:sz w:val="28"/>
          <w:szCs w:val="28"/>
        </w:rPr>
        <w:t>К 1 мая 2013 года будет завершена реорганизация сети нестационарных учреждений социального обслуживания Омской области</w:t>
      </w:r>
      <w:r w:rsidR="001D2957" w:rsidRPr="001C4A59">
        <w:rPr>
          <w:sz w:val="28"/>
          <w:szCs w:val="28"/>
        </w:rPr>
        <w:t xml:space="preserve"> и в каждом муниципальном районе Омской области начнет работу единый КЦСОН, в структуре которого наряду с привычными отделениями по социальному обслуживанию на дому пожилых граждан и инвалидов, равное место займут отделения реабилитации инвалидам всех категорий, отделения по работе с семьей и детьми.</w:t>
      </w:r>
    </w:p>
    <w:p w:rsidR="001D2957" w:rsidRPr="001C4A59" w:rsidRDefault="007434B3" w:rsidP="001D2957">
      <w:pPr>
        <w:ind w:firstLine="708"/>
        <w:jc w:val="both"/>
        <w:rPr>
          <w:sz w:val="28"/>
          <w:szCs w:val="28"/>
        </w:rPr>
      </w:pPr>
      <w:r w:rsidRPr="001C4A59">
        <w:rPr>
          <w:sz w:val="28"/>
          <w:szCs w:val="28"/>
        </w:rPr>
        <w:t>Именно исходя из этих трех позиций: развитие форм полустационарного и нестационарного обслуживания, работа с людьми с ограниченными возможностями, профилактика семейного неблагополучия нами подготовлена и утверждена распоряжением Министерства от</w:t>
      </w:r>
      <w:r w:rsidR="001821F4" w:rsidRPr="001C4A59">
        <w:rPr>
          <w:sz w:val="28"/>
          <w:szCs w:val="28"/>
        </w:rPr>
        <w:t xml:space="preserve"> 18 декабря 2012 года</w:t>
      </w:r>
      <w:r w:rsidRPr="001C4A59">
        <w:rPr>
          <w:sz w:val="28"/>
          <w:szCs w:val="28"/>
        </w:rPr>
        <w:t xml:space="preserve"> № </w:t>
      </w:r>
      <w:r w:rsidR="001821F4" w:rsidRPr="001C4A59">
        <w:rPr>
          <w:sz w:val="28"/>
          <w:szCs w:val="28"/>
        </w:rPr>
        <w:t xml:space="preserve">1006-р </w:t>
      </w:r>
      <w:r w:rsidRPr="001C4A59">
        <w:rPr>
          <w:sz w:val="28"/>
          <w:szCs w:val="28"/>
        </w:rPr>
        <w:t>"О</w:t>
      </w:r>
      <w:r w:rsidR="004A3423" w:rsidRPr="001C4A59">
        <w:rPr>
          <w:sz w:val="28"/>
          <w:szCs w:val="28"/>
        </w:rPr>
        <w:t> </w:t>
      </w:r>
      <w:r w:rsidRPr="001C4A59">
        <w:rPr>
          <w:sz w:val="28"/>
          <w:szCs w:val="28"/>
        </w:rPr>
        <w:t>внесении изменения в распоряжение Министерства труда и социального развития Омской области от 30 сентября 2009 года № 439-р"</w:t>
      </w:r>
      <w:r w:rsidR="00734A17" w:rsidRPr="001C4A59">
        <w:rPr>
          <w:sz w:val="28"/>
          <w:szCs w:val="28"/>
        </w:rPr>
        <w:t xml:space="preserve"> новая типовая структура КЦ</w:t>
      </w:r>
      <w:r w:rsidR="00F258D8" w:rsidRPr="001C4A59">
        <w:rPr>
          <w:sz w:val="28"/>
          <w:szCs w:val="28"/>
        </w:rPr>
        <w:t>С</w:t>
      </w:r>
      <w:r w:rsidR="00734A17" w:rsidRPr="001C4A59">
        <w:rPr>
          <w:sz w:val="28"/>
          <w:szCs w:val="28"/>
        </w:rPr>
        <w:t>ОНа, где немалая роль отводится отделениям</w:t>
      </w:r>
      <w:r w:rsidR="003F4C59" w:rsidRPr="001C4A59">
        <w:rPr>
          <w:sz w:val="28"/>
          <w:szCs w:val="28"/>
        </w:rPr>
        <w:t xml:space="preserve"> по работе с семьей и детьми</w:t>
      </w:r>
      <w:r w:rsidR="00734A17" w:rsidRPr="001C4A59">
        <w:rPr>
          <w:sz w:val="28"/>
          <w:szCs w:val="28"/>
        </w:rPr>
        <w:t>.</w:t>
      </w:r>
    </w:p>
    <w:p w:rsidR="001D2957" w:rsidRPr="001C4A59" w:rsidRDefault="007434B3" w:rsidP="00F664E6">
      <w:pPr>
        <w:numPr>
          <w:ilvl w:val="0"/>
          <w:numId w:val="11"/>
        </w:numPr>
        <w:tabs>
          <w:tab w:val="left" w:pos="1134"/>
        </w:tabs>
        <w:autoSpaceDE w:val="0"/>
        <w:autoSpaceDN w:val="0"/>
        <w:adjustRightInd w:val="0"/>
        <w:ind w:left="0" w:firstLine="705"/>
        <w:jc w:val="both"/>
        <w:rPr>
          <w:sz w:val="28"/>
          <w:szCs w:val="28"/>
        </w:rPr>
      </w:pPr>
      <w:r w:rsidRPr="001C4A59">
        <w:rPr>
          <w:sz w:val="28"/>
          <w:szCs w:val="28"/>
        </w:rPr>
        <w:t>В этой связи новым руководителям КЦ</w:t>
      </w:r>
      <w:r w:rsidR="0030319B" w:rsidRPr="001C4A59">
        <w:rPr>
          <w:sz w:val="28"/>
          <w:szCs w:val="28"/>
        </w:rPr>
        <w:t>С</w:t>
      </w:r>
      <w:r w:rsidRPr="001C4A59">
        <w:rPr>
          <w:sz w:val="28"/>
          <w:szCs w:val="28"/>
        </w:rPr>
        <w:t>ОНов необходимо организовать на местах</w:t>
      </w:r>
      <w:r w:rsidR="001D2957" w:rsidRPr="001C4A59">
        <w:rPr>
          <w:sz w:val="28"/>
          <w:szCs w:val="28"/>
        </w:rPr>
        <w:t xml:space="preserve"> консолидированн</w:t>
      </w:r>
      <w:r w:rsidRPr="001C4A59">
        <w:rPr>
          <w:sz w:val="28"/>
          <w:szCs w:val="28"/>
        </w:rPr>
        <w:t>ую</w:t>
      </w:r>
      <w:r w:rsidR="001D2957" w:rsidRPr="001C4A59">
        <w:rPr>
          <w:sz w:val="28"/>
          <w:szCs w:val="28"/>
        </w:rPr>
        <w:t xml:space="preserve"> работ</w:t>
      </w:r>
      <w:r w:rsidRPr="001C4A59">
        <w:rPr>
          <w:sz w:val="28"/>
          <w:szCs w:val="28"/>
        </w:rPr>
        <w:t>у</w:t>
      </w:r>
      <w:r w:rsidR="001D2957" w:rsidRPr="001C4A59">
        <w:rPr>
          <w:sz w:val="28"/>
          <w:szCs w:val="28"/>
        </w:rPr>
        <w:t xml:space="preserve"> органов исполнительной власти Омской области, местного самоуправления, учреждений системы профилактики безнадзорности и правонарушений несовершеннолетних на решение проблем семейного и детского неблагополучия, защиту прав и интересов детей. </w:t>
      </w:r>
    </w:p>
    <w:p w:rsidR="001D2957" w:rsidRPr="001C4A59" w:rsidRDefault="001D2957" w:rsidP="001D2957">
      <w:pPr>
        <w:ind w:firstLine="709"/>
        <w:jc w:val="both"/>
        <w:rPr>
          <w:sz w:val="28"/>
          <w:szCs w:val="28"/>
        </w:rPr>
      </w:pPr>
      <w:r w:rsidRPr="001C4A59">
        <w:rPr>
          <w:sz w:val="28"/>
          <w:szCs w:val="28"/>
        </w:rPr>
        <w:t>Эта работа будет осуществляться, в первую очередь, в рамках</w:t>
      </w:r>
      <w:r w:rsidRPr="001C4A59">
        <w:rPr>
          <w:b/>
          <w:sz w:val="28"/>
          <w:szCs w:val="28"/>
        </w:rPr>
        <w:t xml:space="preserve"> </w:t>
      </w:r>
      <w:r w:rsidRPr="001C4A59">
        <w:rPr>
          <w:sz w:val="28"/>
          <w:szCs w:val="28"/>
        </w:rPr>
        <w:t>Региональной стратегии действий в интересах детей на территории Омской области на 2013 – 2017 годы и Плана первоочередных мероприятий на 2013 – 2014 годы по реализации региональной стратегии, а также Закона Омской области "О мерах по предупреждению причинения вреда здоровью детей, их физическому, интеллектуальному, психическому и нравственному развитию на территории Омской области".</w:t>
      </w:r>
    </w:p>
    <w:p w:rsidR="0059559A" w:rsidRPr="001C4A59" w:rsidRDefault="0059559A" w:rsidP="0059559A">
      <w:pPr>
        <w:ind w:firstLine="709"/>
        <w:jc w:val="both"/>
        <w:rPr>
          <w:sz w:val="28"/>
          <w:szCs w:val="28"/>
        </w:rPr>
      </w:pPr>
      <w:r w:rsidRPr="001C4A59">
        <w:rPr>
          <w:sz w:val="28"/>
          <w:szCs w:val="28"/>
        </w:rPr>
        <w:t>Уже сейчас можно говорить о хорошем межведомственном взаимодействии в Москаленском и Седельниковском муниципальных районах Омской области.</w:t>
      </w:r>
    </w:p>
    <w:p w:rsidR="0059559A" w:rsidRPr="001C4A59" w:rsidRDefault="0059559A" w:rsidP="0059559A">
      <w:pPr>
        <w:ind w:firstLine="709"/>
        <w:jc w:val="both"/>
        <w:rPr>
          <w:sz w:val="28"/>
          <w:szCs w:val="28"/>
        </w:rPr>
      </w:pPr>
      <w:r w:rsidRPr="001C4A59">
        <w:rPr>
          <w:sz w:val="28"/>
          <w:szCs w:val="28"/>
        </w:rPr>
        <w:lastRenderedPageBreak/>
        <w:t>Вместе с тем, руководителям КЦСОН Муромцевского, Нижнеомского, Марьяновского, Русско-Полянского районов необходимо обратить внимание на укрепление позиции по организации профилактики безнадзорности и правонарушений несовершеннолетних и до конца 2013 года открыть соответствующие отделения.</w:t>
      </w:r>
    </w:p>
    <w:p w:rsidR="001D2957" w:rsidRPr="001C4A59" w:rsidRDefault="001D2957" w:rsidP="001D2957">
      <w:pPr>
        <w:ind w:firstLine="709"/>
        <w:jc w:val="both"/>
        <w:rPr>
          <w:sz w:val="28"/>
          <w:szCs w:val="28"/>
        </w:rPr>
      </w:pPr>
      <w:r w:rsidRPr="001C4A59">
        <w:rPr>
          <w:sz w:val="28"/>
          <w:szCs w:val="28"/>
        </w:rPr>
        <w:t xml:space="preserve">В </w:t>
      </w:r>
      <w:r w:rsidR="00C23115" w:rsidRPr="001C4A59">
        <w:rPr>
          <w:sz w:val="28"/>
          <w:szCs w:val="28"/>
        </w:rPr>
        <w:t>КЦ</w:t>
      </w:r>
      <w:r w:rsidR="0059559A" w:rsidRPr="001C4A59">
        <w:rPr>
          <w:sz w:val="28"/>
          <w:szCs w:val="28"/>
        </w:rPr>
        <w:t>С</w:t>
      </w:r>
      <w:r w:rsidR="00C23115" w:rsidRPr="001C4A59">
        <w:rPr>
          <w:sz w:val="28"/>
          <w:szCs w:val="28"/>
        </w:rPr>
        <w:t>ОНе</w:t>
      </w:r>
      <w:r w:rsidRPr="001C4A59">
        <w:rPr>
          <w:sz w:val="28"/>
          <w:szCs w:val="28"/>
        </w:rPr>
        <w:t xml:space="preserve"> работа с семьей должна осуществляться по территориальному принципу в рамках 3-х отделений – социального обслуживания семьи и детей; профилактики безнадзорности и правонарушений несовершеннолетних; социальной реабилитации инвалидов.</w:t>
      </w:r>
    </w:p>
    <w:p w:rsidR="001D2957" w:rsidRPr="001C4A59" w:rsidRDefault="001D2957" w:rsidP="001D2957">
      <w:pPr>
        <w:ind w:firstLine="709"/>
        <w:jc w:val="both"/>
        <w:rPr>
          <w:sz w:val="28"/>
          <w:szCs w:val="28"/>
        </w:rPr>
      </w:pPr>
      <w:r w:rsidRPr="001C4A59">
        <w:rPr>
          <w:sz w:val="28"/>
          <w:szCs w:val="28"/>
        </w:rPr>
        <w:t xml:space="preserve">При этом пристальное внимание необходимо обратить на формирование в </w:t>
      </w:r>
      <w:r w:rsidR="00C23115" w:rsidRPr="001C4A59">
        <w:rPr>
          <w:sz w:val="28"/>
          <w:szCs w:val="28"/>
        </w:rPr>
        <w:t xml:space="preserve">КСЦОНах </w:t>
      </w:r>
      <w:r w:rsidRPr="001C4A59">
        <w:rPr>
          <w:sz w:val="28"/>
          <w:szCs w:val="28"/>
        </w:rPr>
        <w:t xml:space="preserve"> сети социальных участковых, которые будут оказывать услуги семьям, детям, в том числе детям-инвалидам, непосредственно в тех сельских поселениях, в которых особенно остро стоит вопрос о семейном и детском неблагополучии. Это вопрос будет взят на особый контроль Министерства.</w:t>
      </w:r>
    </w:p>
    <w:p w:rsidR="001D2957" w:rsidRPr="001C4A59" w:rsidRDefault="001D2957" w:rsidP="001D2957">
      <w:pPr>
        <w:ind w:firstLine="709"/>
        <w:jc w:val="both"/>
        <w:rPr>
          <w:sz w:val="28"/>
          <w:szCs w:val="28"/>
        </w:rPr>
      </w:pPr>
      <w:r w:rsidRPr="001C4A59">
        <w:rPr>
          <w:sz w:val="28"/>
          <w:szCs w:val="28"/>
        </w:rPr>
        <w:t xml:space="preserve">В целях исключения дублирования функций с </w:t>
      </w:r>
      <w:r w:rsidR="00C23115" w:rsidRPr="001C4A59">
        <w:rPr>
          <w:sz w:val="28"/>
          <w:szCs w:val="28"/>
        </w:rPr>
        <w:t>КСЦОНами</w:t>
      </w:r>
      <w:r w:rsidRPr="001C4A59">
        <w:rPr>
          <w:sz w:val="28"/>
          <w:szCs w:val="28"/>
        </w:rPr>
        <w:t xml:space="preserve"> актуализированы штатные структуры социально-реабилитационных центров для несовершеннолетних, предоставляющих временный приют. Их деятельность должна быть максимально приближена к выполнению основной функции по обеспечению временного проживания и реабилитации несовершеннолетних, оказание содействия в дальнейшем устройстве детей, оставшихся без попечения родителей, а также максимальное сохранение для ребенка родной семьи. В связи с чем, в структуру социально-реабилитационного центра вводится отделение социального патронажа и сопровождения, которое в том числе должно будет взаимодействовать с комплексным центром, расположенным на территории проживания семьи воспитанника. Это позволит выстроить единое реабилитационное пространство и создать условия для возвращения ребенка в кровную семью.</w:t>
      </w:r>
    </w:p>
    <w:p w:rsidR="001D2957" w:rsidRPr="001C4A59" w:rsidRDefault="00C23115" w:rsidP="001D2957">
      <w:pPr>
        <w:ind w:firstLine="709"/>
        <w:jc w:val="both"/>
        <w:rPr>
          <w:sz w:val="28"/>
          <w:szCs w:val="28"/>
        </w:rPr>
      </w:pPr>
      <w:r w:rsidRPr="001C4A59">
        <w:rPr>
          <w:sz w:val="28"/>
          <w:szCs w:val="28"/>
        </w:rPr>
        <w:t>С</w:t>
      </w:r>
      <w:r w:rsidR="001D2957" w:rsidRPr="001C4A59">
        <w:rPr>
          <w:sz w:val="28"/>
          <w:szCs w:val="28"/>
        </w:rPr>
        <w:t>амая главная задача – не допустить снижения количества семей с детьми, получающих качественные социальные услуги в наших учреждениях, сохранив его на уровне 2012 года. Нашим учреждениям необходимо стать центрами внедрения таких эффективных социальных технологий, как  раннее выявление и диагностика кризисных ситуаций в семье; моделей социальной реабилитации родителей, страдающих алкогольной, наркотической зависимостями; патронатное сопровождение семей в социально опасном положении; развитие социально-психологических служб для семей с детьми, пострадавших от жестокого обращения и многих других.</w:t>
      </w:r>
    </w:p>
    <w:p w:rsidR="0059559A" w:rsidRPr="001C4A59" w:rsidRDefault="0059559A" w:rsidP="0059559A">
      <w:pPr>
        <w:ind w:firstLine="709"/>
        <w:jc w:val="both"/>
        <w:rPr>
          <w:sz w:val="28"/>
          <w:szCs w:val="28"/>
        </w:rPr>
      </w:pPr>
      <w:r w:rsidRPr="001C4A59">
        <w:rPr>
          <w:sz w:val="28"/>
          <w:szCs w:val="28"/>
        </w:rPr>
        <w:t>Так, дальнейшее развитие должна получить технология "социальная служба экстренного реагирования". В настоящее время успешно действуют ССЭР, созданные в городе Омске, Называевском, Колосовском, Черлакском муниципальных районах.</w:t>
      </w:r>
    </w:p>
    <w:p w:rsidR="0059559A" w:rsidRPr="001C4A59" w:rsidRDefault="0059559A" w:rsidP="0059559A">
      <w:pPr>
        <w:ind w:firstLine="709"/>
        <w:jc w:val="both"/>
        <w:rPr>
          <w:sz w:val="28"/>
          <w:szCs w:val="28"/>
        </w:rPr>
      </w:pPr>
      <w:r w:rsidRPr="001C4A59">
        <w:rPr>
          <w:sz w:val="28"/>
          <w:szCs w:val="28"/>
        </w:rPr>
        <w:t xml:space="preserve">На наш взгляд службы экстренного реагирования необходимо создавать в таких муниципальных районах как Исилькульский, Калачинский, Тарский и Тюкалинский, которые имеют на своей территориях городах.  </w:t>
      </w:r>
    </w:p>
    <w:p w:rsidR="007434B3" w:rsidRPr="001C4A59" w:rsidRDefault="001D2957" w:rsidP="00F664E6">
      <w:pPr>
        <w:numPr>
          <w:ilvl w:val="0"/>
          <w:numId w:val="11"/>
        </w:numPr>
        <w:tabs>
          <w:tab w:val="left" w:pos="1134"/>
        </w:tabs>
        <w:autoSpaceDE w:val="0"/>
        <w:autoSpaceDN w:val="0"/>
        <w:adjustRightInd w:val="0"/>
        <w:ind w:left="0" w:firstLine="705"/>
        <w:jc w:val="both"/>
        <w:rPr>
          <w:sz w:val="28"/>
          <w:szCs w:val="28"/>
        </w:rPr>
      </w:pPr>
      <w:r w:rsidRPr="001C4A59">
        <w:rPr>
          <w:sz w:val="28"/>
          <w:szCs w:val="28"/>
        </w:rPr>
        <w:t xml:space="preserve">Развитие социального обслуживания детей-инвалидов также должно быть взято под особый контроль руководителей комплексных центров. Здесь важно не только обеспечить детей с особыми потребностями техническими средствами реабилитации и путевками на санаторно-курортное лечение, что, безусловно, очень важно, но создать все условия для комплексной реабилитации как ребенка-инвалида, так и его родителей. </w:t>
      </w:r>
      <w:r w:rsidR="007434B3" w:rsidRPr="001C4A59">
        <w:rPr>
          <w:sz w:val="28"/>
          <w:szCs w:val="28"/>
        </w:rPr>
        <w:t xml:space="preserve">В числе задач Министерства и </w:t>
      </w:r>
      <w:r w:rsidR="003F4C59" w:rsidRPr="001C4A59">
        <w:rPr>
          <w:sz w:val="28"/>
          <w:szCs w:val="28"/>
        </w:rPr>
        <w:t>К</w:t>
      </w:r>
      <w:r w:rsidR="0059559A" w:rsidRPr="001C4A59">
        <w:rPr>
          <w:sz w:val="28"/>
          <w:szCs w:val="28"/>
        </w:rPr>
        <w:t>Ц</w:t>
      </w:r>
      <w:r w:rsidR="003F4C59" w:rsidRPr="001C4A59">
        <w:rPr>
          <w:sz w:val="28"/>
          <w:szCs w:val="28"/>
        </w:rPr>
        <w:t>СОНов</w:t>
      </w:r>
      <w:r w:rsidR="007434B3" w:rsidRPr="001C4A59">
        <w:rPr>
          <w:sz w:val="28"/>
          <w:szCs w:val="28"/>
        </w:rPr>
        <w:t xml:space="preserve"> в 2013</w:t>
      </w:r>
      <w:r w:rsidR="0059559A" w:rsidRPr="001C4A59">
        <w:rPr>
          <w:sz w:val="28"/>
          <w:szCs w:val="28"/>
        </w:rPr>
        <w:t> </w:t>
      </w:r>
      <w:r w:rsidR="007434B3" w:rsidRPr="001C4A59">
        <w:rPr>
          <w:sz w:val="28"/>
          <w:szCs w:val="28"/>
        </w:rPr>
        <w:t>году – функциональное наполнение отделений социальной реабилитации инвалидов с учетом новой рекомендуемой штатной численности, оснащение центров реабилитационным оборудованием в рамках программы «Доступная среда».</w:t>
      </w:r>
    </w:p>
    <w:p w:rsidR="00DF1746" w:rsidRPr="001C4A59" w:rsidRDefault="00DF1746" w:rsidP="00F664E6">
      <w:pPr>
        <w:numPr>
          <w:ilvl w:val="0"/>
          <w:numId w:val="11"/>
        </w:numPr>
        <w:tabs>
          <w:tab w:val="left" w:pos="1134"/>
        </w:tabs>
        <w:autoSpaceDE w:val="0"/>
        <w:autoSpaceDN w:val="0"/>
        <w:adjustRightInd w:val="0"/>
        <w:ind w:left="0" w:firstLine="705"/>
        <w:jc w:val="both"/>
        <w:rPr>
          <w:sz w:val="28"/>
          <w:szCs w:val="28"/>
        </w:rPr>
      </w:pPr>
      <w:r w:rsidRPr="001C4A59">
        <w:rPr>
          <w:sz w:val="28"/>
          <w:szCs w:val="28"/>
        </w:rPr>
        <w:t>В соответствии с Соглашением между Министерством труда и социальной защиты Российской Федерации и Правительством Омской области</w:t>
      </w:r>
      <w:r w:rsidR="003F4C59" w:rsidRPr="001C4A59">
        <w:rPr>
          <w:sz w:val="28"/>
          <w:szCs w:val="28"/>
        </w:rPr>
        <w:t xml:space="preserve"> в 2013 году</w:t>
      </w:r>
      <w:r w:rsidRPr="001C4A59">
        <w:rPr>
          <w:sz w:val="28"/>
          <w:szCs w:val="28"/>
        </w:rPr>
        <w:t xml:space="preserve"> продолжено исполнение переданных Омской области федеральных полномочий по обеспечению отдельных категорий граждан техническими средствами реабилитации и санаторно-курортным лечением. </w:t>
      </w:r>
    </w:p>
    <w:p w:rsidR="00DF1746" w:rsidRPr="001C4A59" w:rsidRDefault="00DF1746" w:rsidP="00A97285">
      <w:pPr>
        <w:ind w:firstLine="709"/>
        <w:jc w:val="both"/>
        <w:rPr>
          <w:bCs/>
          <w:sz w:val="28"/>
          <w:szCs w:val="28"/>
        </w:rPr>
      </w:pPr>
      <w:r w:rsidRPr="001C4A59">
        <w:rPr>
          <w:sz w:val="28"/>
          <w:szCs w:val="28"/>
        </w:rPr>
        <w:t xml:space="preserve">В 2012 году численность граждан, обратившихся за путевками на санаторно-курортное лечение, составила около 15 тысяч человек, обеспечено путевками почти 5 тысяч человек. Из-за </w:t>
      </w:r>
      <w:r w:rsidRPr="001C4A59">
        <w:rPr>
          <w:bCs/>
          <w:sz w:val="28"/>
          <w:szCs w:val="28"/>
        </w:rPr>
        <w:t xml:space="preserve">небольшого размера федеральных субвенций (в 2012 году – чуть более 66 млн. рублей) очередность на санаторно-курортное лечение льготных категорий </w:t>
      </w:r>
      <w:r w:rsidRPr="001C4A59">
        <w:rPr>
          <w:sz w:val="28"/>
          <w:szCs w:val="28"/>
        </w:rPr>
        <w:t>граждан</w:t>
      </w:r>
      <w:r w:rsidRPr="001C4A59">
        <w:rPr>
          <w:bCs/>
          <w:sz w:val="28"/>
          <w:szCs w:val="28"/>
        </w:rPr>
        <w:t xml:space="preserve"> на начало 2013 года составила почти 8,5 тысяч человек. </w:t>
      </w:r>
    </w:p>
    <w:p w:rsidR="00DF1746" w:rsidRPr="001C4A59" w:rsidRDefault="00DF1746" w:rsidP="00A97285">
      <w:pPr>
        <w:ind w:firstLine="709"/>
        <w:jc w:val="both"/>
        <w:rPr>
          <w:sz w:val="28"/>
          <w:szCs w:val="28"/>
        </w:rPr>
      </w:pPr>
      <w:r w:rsidRPr="001C4A59">
        <w:rPr>
          <w:bCs/>
          <w:sz w:val="28"/>
          <w:szCs w:val="28"/>
        </w:rPr>
        <w:t>Вместе с тем размер выделенной в 2013 году субвенции составил 65</w:t>
      </w:r>
      <w:r w:rsidR="004A3423" w:rsidRPr="001C4A59">
        <w:rPr>
          <w:bCs/>
          <w:sz w:val="28"/>
          <w:szCs w:val="28"/>
        </w:rPr>
        <w:t> </w:t>
      </w:r>
      <w:r w:rsidRPr="001C4A59">
        <w:rPr>
          <w:bCs/>
          <w:sz w:val="28"/>
          <w:szCs w:val="28"/>
        </w:rPr>
        <w:t>млн.</w:t>
      </w:r>
      <w:r w:rsidR="004A3423" w:rsidRPr="001C4A59">
        <w:rPr>
          <w:bCs/>
          <w:sz w:val="28"/>
          <w:szCs w:val="28"/>
        </w:rPr>
        <w:t> </w:t>
      </w:r>
      <w:r w:rsidRPr="001C4A59">
        <w:rPr>
          <w:bCs/>
          <w:sz w:val="28"/>
          <w:szCs w:val="28"/>
        </w:rPr>
        <w:t xml:space="preserve">рублей. </w:t>
      </w:r>
      <w:r w:rsidRPr="001C4A59">
        <w:rPr>
          <w:sz w:val="28"/>
          <w:szCs w:val="28"/>
        </w:rPr>
        <w:t>Такая ситуация возникла из-за несоответствия годового норматива финансовых затрат на санаторно-курортное лечение на 1 льготника (1 191 рубль) и средней расчетной стоимости 18-дневной путевки в Омской области (более</w:t>
      </w:r>
      <w:r w:rsidR="0059559A" w:rsidRPr="001C4A59">
        <w:rPr>
          <w:sz w:val="28"/>
          <w:szCs w:val="28"/>
        </w:rPr>
        <w:t> </w:t>
      </w:r>
      <w:r w:rsidRPr="001C4A59">
        <w:rPr>
          <w:sz w:val="28"/>
          <w:szCs w:val="28"/>
        </w:rPr>
        <w:t>19</w:t>
      </w:r>
      <w:r w:rsidR="0059559A" w:rsidRPr="001C4A59">
        <w:rPr>
          <w:sz w:val="28"/>
          <w:szCs w:val="28"/>
        </w:rPr>
        <w:t> </w:t>
      </w:r>
      <w:r w:rsidRPr="001C4A59">
        <w:rPr>
          <w:sz w:val="28"/>
          <w:szCs w:val="28"/>
        </w:rPr>
        <w:t xml:space="preserve">тыс. рублей).  </w:t>
      </w:r>
    </w:p>
    <w:p w:rsidR="00DF1746" w:rsidRPr="001C4A59" w:rsidRDefault="00DF1746" w:rsidP="00A97285">
      <w:pPr>
        <w:ind w:firstLine="709"/>
        <w:jc w:val="both"/>
        <w:rPr>
          <w:sz w:val="28"/>
          <w:szCs w:val="28"/>
        </w:rPr>
      </w:pPr>
      <w:r w:rsidRPr="001C4A59">
        <w:rPr>
          <w:sz w:val="28"/>
          <w:szCs w:val="28"/>
        </w:rPr>
        <w:t>В связи со сложившейся ситуацией в настоящее время Министерством рассматривается вопрос отказа с 2014 году от федеральных полномочий в части обеспечения льготных категорий граждан санаторно-курортными путевками и бесплатным междугородным проездом.</w:t>
      </w:r>
    </w:p>
    <w:p w:rsidR="002D23B9" w:rsidRPr="001C4A59" w:rsidRDefault="002A6F05" w:rsidP="002D23B9">
      <w:pPr>
        <w:ind w:firstLine="709"/>
        <w:jc w:val="both"/>
        <w:rPr>
          <w:bCs/>
          <w:iCs/>
          <w:sz w:val="28"/>
          <w:szCs w:val="28"/>
        </w:rPr>
      </w:pPr>
      <w:r w:rsidRPr="001C4A59">
        <w:rPr>
          <w:sz w:val="28"/>
          <w:szCs w:val="28"/>
        </w:rPr>
        <w:t>Возросло почти на 40 процентов количество</w:t>
      </w:r>
      <w:r w:rsidR="00734A17" w:rsidRPr="001C4A59">
        <w:rPr>
          <w:sz w:val="28"/>
          <w:szCs w:val="28"/>
        </w:rPr>
        <w:t xml:space="preserve"> </w:t>
      </w:r>
      <w:r w:rsidRPr="001C4A59">
        <w:rPr>
          <w:sz w:val="28"/>
          <w:szCs w:val="28"/>
        </w:rPr>
        <w:t>заявлений (78,2 тыс. заявлений) на обеспечение ТСР. Уровень обеспечения инвалидов техническими средствами реабилитации по состоянию на 1 января 2013 года составил 96,5 процента. При этом следует отметить, что в Знаменском, Москаленском, Оконешниковском, Седельниковском, Тевризском, Шербакульском он превысил 99 процентов.</w:t>
      </w:r>
      <w:r w:rsidR="002D23B9" w:rsidRPr="001C4A59">
        <w:rPr>
          <w:sz w:val="28"/>
          <w:szCs w:val="28"/>
        </w:rPr>
        <w:t xml:space="preserve"> </w:t>
      </w:r>
      <w:r w:rsidR="002D23B9" w:rsidRPr="001C4A59">
        <w:rPr>
          <w:bCs/>
          <w:iCs/>
          <w:sz w:val="28"/>
          <w:szCs w:val="28"/>
        </w:rPr>
        <w:t>Самый низкий уровень обеспечения техническими средствами реабилитации в Колосовском, Нововаршавском, Таврическом, Черлакском районах (ниже 92 процентов).</w:t>
      </w:r>
    </w:p>
    <w:p w:rsidR="002A6F05" w:rsidRPr="001C4A59" w:rsidRDefault="002A6F05" w:rsidP="00A97285">
      <w:pPr>
        <w:ind w:firstLine="709"/>
        <w:jc w:val="both"/>
        <w:rPr>
          <w:sz w:val="28"/>
          <w:szCs w:val="28"/>
        </w:rPr>
      </w:pPr>
      <w:r w:rsidRPr="001C4A59">
        <w:rPr>
          <w:sz w:val="28"/>
          <w:szCs w:val="28"/>
        </w:rPr>
        <w:t>Несмотря на улучшение ряда позиций проводимой работы по реализации Соглашения, проверки деятельности отделений социальной реабилитации в 2012</w:t>
      </w:r>
      <w:r w:rsidR="00D14A96" w:rsidRPr="001C4A59">
        <w:rPr>
          <w:sz w:val="28"/>
          <w:szCs w:val="28"/>
        </w:rPr>
        <w:t> </w:t>
      </w:r>
      <w:r w:rsidRPr="001C4A59">
        <w:rPr>
          <w:sz w:val="28"/>
          <w:szCs w:val="28"/>
        </w:rPr>
        <w:t>году выявили такие нарушения, как:</w:t>
      </w:r>
    </w:p>
    <w:p w:rsidR="002A6F05" w:rsidRPr="001C4A59" w:rsidRDefault="002A6F05" w:rsidP="00A97285">
      <w:pPr>
        <w:ind w:firstLine="709"/>
        <w:jc w:val="both"/>
        <w:rPr>
          <w:sz w:val="28"/>
          <w:szCs w:val="28"/>
        </w:rPr>
      </w:pPr>
      <w:r w:rsidRPr="001C4A59">
        <w:rPr>
          <w:sz w:val="28"/>
          <w:szCs w:val="28"/>
        </w:rPr>
        <w:t>- несоблюдение сроков постановки на учет и обеспечения ТСР;</w:t>
      </w:r>
    </w:p>
    <w:p w:rsidR="002A6F05" w:rsidRPr="001C4A59" w:rsidRDefault="002A6F05" w:rsidP="00A97285">
      <w:pPr>
        <w:ind w:firstLine="709"/>
        <w:jc w:val="both"/>
        <w:rPr>
          <w:sz w:val="28"/>
          <w:szCs w:val="28"/>
        </w:rPr>
      </w:pPr>
      <w:r w:rsidRPr="001C4A59">
        <w:rPr>
          <w:sz w:val="28"/>
          <w:szCs w:val="28"/>
        </w:rPr>
        <w:t>- дублирование личных дел и документов;</w:t>
      </w:r>
    </w:p>
    <w:p w:rsidR="002A6F05" w:rsidRPr="001C4A59" w:rsidRDefault="002A6F05" w:rsidP="00A97285">
      <w:pPr>
        <w:ind w:firstLine="709"/>
        <w:jc w:val="both"/>
        <w:rPr>
          <w:sz w:val="28"/>
          <w:szCs w:val="28"/>
        </w:rPr>
      </w:pPr>
      <w:r w:rsidRPr="001C4A59">
        <w:rPr>
          <w:sz w:val="28"/>
          <w:szCs w:val="28"/>
        </w:rPr>
        <w:t>- неправильный расчет размера компенсации расходов за самостоятельно приобретенные ТСР.</w:t>
      </w:r>
    </w:p>
    <w:p w:rsidR="00075EAF" w:rsidRPr="001C4A59" w:rsidRDefault="00C94690" w:rsidP="00075EAF">
      <w:pPr>
        <w:ind w:firstLine="709"/>
        <w:jc w:val="both"/>
        <w:rPr>
          <w:sz w:val="28"/>
          <w:szCs w:val="28"/>
        </w:rPr>
      </w:pPr>
      <w:r w:rsidRPr="001C4A59">
        <w:rPr>
          <w:sz w:val="28"/>
          <w:szCs w:val="28"/>
        </w:rPr>
        <w:t>Не всегда специалисты отделений реабилитации в должной мере владеют знанием нормативных правовых актов, регламентирующих обеспечение техническими средствами реабилитации, санаторно-курортными путевками и междугородным проездом к месту лечения и обратно</w:t>
      </w:r>
      <w:r w:rsidR="00075EAF" w:rsidRPr="001C4A59">
        <w:rPr>
          <w:sz w:val="28"/>
          <w:szCs w:val="28"/>
        </w:rPr>
        <w:t xml:space="preserve"> (КЦСОН Оконешниковского, Омского, Крутинского районов, ЦСО Большереченского, Любинского и Полтавского районов).</w:t>
      </w:r>
    </w:p>
    <w:p w:rsidR="002D23B9" w:rsidRPr="001C4A59" w:rsidRDefault="002D23B9" w:rsidP="002D23B9">
      <w:pPr>
        <w:autoSpaceDE w:val="0"/>
        <w:autoSpaceDN w:val="0"/>
        <w:adjustRightInd w:val="0"/>
        <w:ind w:firstLine="709"/>
        <w:jc w:val="both"/>
        <w:rPr>
          <w:bCs/>
          <w:iCs/>
          <w:sz w:val="28"/>
          <w:szCs w:val="28"/>
        </w:rPr>
      </w:pPr>
      <w:r w:rsidRPr="001C4A59">
        <w:rPr>
          <w:bCs/>
          <w:iCs/>
          <w:sz w:val="28"/>
          <w:szCs w:val="28"/>
        </w:rPr>
        <w:t xml:space="preserve">В 2013 году перспективным направлением должно стать дальнейшее развитие пунктов проката технических средств реабилитации, а именно: </w:t>
      </w:r>
    </w:p>
    <w:p w:rsidR="002D23B9" w:rsidRPr="001C4A59" w:rsidRDefault="002D23B9" w:rsidP="002D23B9">
      <w:pPr>
        <w:autoSpaceDE w:val="0"/>
        <w:autoSpaceDN w:val="0"/>
        <w:adjustRightInd w:val="0"/>
        <w:ind w:firstLine="709"/>
        <w:jc w:val="both"/>
        <w:rPr>
          <w:bCs/>
          <w:iCs/>
          <w:sz w:val="28"/>
          <w:szCs w:val="28"/>
        </w:rPr>
      </w:pPr>
      <w:r w:rsidRPr="001C4A59">
        <w:rPr>
          <w:bCs/>
          <w:iCs/>
          <w:sz w:val="28"/>
          <w:szCs w:val="28"/>
        </w:rPr>
        <w:t>1) юридическое оформление деятельности пунктов проката – указанная деятельность должна быть включена в уставы учреждений;</w:t>
      </w:r>
    </w:p>
    <w:p w:rsidR="002D23B9" w:rsidRPr="001C4A59" w:rsidRDefault="002D23B9" w:rsidP="002D23B9">
      <w:pPr>
        <w:autoSpaceDE w:val="0"/>
        <w:autoSpaceDN w:val="0"/>
        <w:adjustRightInd w:val="0"/>
        <w:ind w:firstLine="709"/>
        <w:jc w:val="both"/>
        <w:rPr>
          <w:bCs/>
          <w:sz w:val="28"/>
          <w:szCs w:val="28"/>
        </w:rPr>
      </w:pPr>
      <w:r w:rsidRPr="001C4A59">
        <w:rPr>
          <w:bCs/>
          <w:iCs/>
          <w:sz w:val="28"/>
          <w:szCs w:val="28"/>
        </w:rPr>
        <w:t>2) открытие пункта проката в городе Омске</w:t>
      </w:r>
      <w:r w:rsidRPr="001C4A59">
        <w:rPr>
          <w:bCs/>
          <w:sz w:val="28"/>
          <w:szCs w:val="28"/>
        </w:rPr>
        <w:t>;</w:t>
      </w:r>
    </w:p>
    <w:p w:rsidR="002D23B9" w:rsidRPr="001C4A59" w:rsidRDefault="002D23B9" w:rsidP="002D23B9">
      <w:pPr>
        <w:autoSpaceDE w:val="0"/>
        <w:autoSpaceDN w:val="0"/>
        <w:adjustRightInd w:val="0"/>
        <w:ind w:firstLine="709"/>
        <w:jc w:val="both"/>
        <w:rPr>
          <w:bCs/>
          <w:iCs/>
          <w:sz w:val="28"/>
          <w:szCs w:val="28"/>
        </w:rPr>
      </w:pPr>
      <w:r w:rsidRPr="001C4A59">
        <w:rPr>
          <w:bCs/>
          <w:iCs/>
          <w:sz w:val="28"/>
          <w:szCs w:val="28"/>
        </w:rPr>
        <w:t>3) расширение ассортимента и количества технических средств реабилитации, выдаваемых в прокат.</w:t>
      </w:r>
    </w:p>
    <w:p w:rsidR="002D23B9" w:rsidRPr="001C4A59" w:rsidRDefault="002D23B9" w:rsidP="002D23B9">
      <w:pPr>
        <w:ind w:firstLine="709"/>
        <w:jc w:val="both"/>
        <w:rPr>
          <w:sz w:val="28"/>
          <w:szCs w:val="28"/>
        </w:rPr>
      </w:pPr>
      <w:r w:rsidRPr="001C4A59">
        <w:rPr>
          <w:sz w:val="28"/>
          <w:szCs w:val="28"/>
        </w:rPr>
        <w:t>Именно на решение этих задач необходимо направить усилия в текущем году.</w:t>
      </w:r>
    </w:p>
    <w:p w:rsidR="001821F4" w:rsidRPr="001C4A59" w:rsidRDefault="00734A17" w:rsidP="0030319B">
      <w:pPr>
        <w:numPr>
          <w:ilvl w:val="0"/>
          <w:numId w:val="11"/>
        </w:numPr>
        <w:tabs>
          <w:tab w:val="left" w:pos="1134"/>
        </w:tabs>
        <w:autoSpaceDE w:val="0"/>
        <w:autoSpaceDN w:val="0"/>
        <w:adjustRightInd w:val="0"/>
        <w:ind w:left="0" w:firstLine="705"/>
        <w:jc w:val="both"/>
        <w:rPr>
          <w:sz w:val="28"/>
          <w:szCs w:val="28"/>
        </w:rPr>
      </w:pPr>
      <w:r w:rsidRPr="001C4A59">
        <w:rPr>
          <w:sz w:val="28"/>
          <w:szCs w:val="28"/>
        </w:rPr>
        <w:t>Еще одна социальная новация – институт "приемных</w:t>
      </w:r>
      <w:r w:rsidR="001821F4" w:rsidRPr="001C4A59">
        <w:rPr>
          <w:sz w:val="28"/>
          <w:szCs w:val="28"/>
        </w:rPr>
        <w:t xml:space="preserve"> семей" для граждан пожилого возраста, инвалидов I и II группы и совершеннолетних недееспособных граждан путем установления  ежемесячной выплаты лицам, осуществляющим уход за указанными гражданами. Установление ежемесячной выплаты будет способствовать повышению качества жизни граждан пожилого возраста, укреплению традиций взаимопомощи, профилактике социального одиночества.</w:t>
      </w:r>
    </w:p>
    <w:p w:rsidR="00075EAF" w:rsidRPr="001C4A59" w:rsidRDefault="00075EAF" w:rsidP="00075EAF">
      <w:pPr>
        <w:ind w:firstLine="708"/>
        <w:jc w:val="both"/>
        <w:rPr>
          <w:sz w:val="28"/>
          <w:szCs w:val="28"/>
        </w:rPr>
      </w:pPr>
      <w:r w:rsidRPr="001C4A59">
        <w:rPr>
          <w:sz w:val="28"/>
          <w:szCs w:val="28"/>
        </w:rPr>
        <w:t>Данный шаг продиктован прежде всего желанием поддержать на государственном уровне традиции семейной заботы о старшем поколении, взаимопомощи. Социальное одиночество – одна из главных проблем пожилых людей. "Приемные семьи" для граждан пожилого возраста и инвалидов смогут повысить качество их жизни, предоставить им гарантии жизнеобеспечения, сохранить привычный образ жизни.</w:t>
      </w:r>
    </w:p>
    <w:p w:rsidR="00075EAF" w:rsidRPr="001C4A59" w:rsidRDefault="00075EAF" w:rsidP="00075EAF">
      <w:pPr>
        <w:ind w:firstLine="708"/>
        <w:jc w:val="both"/>
        <w:rPr>
          <w:sz w:val="28"/>
          <w:szCs w:val="28"/>
        </w:rPr>
      </w:pPr>
      <w:r w:rsidRPr="001C4A59">
        <w:rPr>
          <w:sz w:val="28"/>
          <w:szCs w:val="28"/>
        </w:rPr>
        <w:t>С другой стороны, создание "приемных семей" позволит усилить социальную защищенность тех граждан, кто взял на себя обязанность ухаживать и заботиться о совершенно посторонних пожилых людях.</w:t>
      </w:r>
    </w:p>
    <w:p w:rsidR="00075EAF" w:rsidRPr="001C4A59" w:rsidRDefault="00075EAF" w:rsidP="00075EAF">
      <w:pPr>
        <w:autoSpaceDE w:val="0"/>
        <w:autoSpaceDN w:val="0"/>
        <w:adjustRightInd w:val="0"/>
        <w:ind w:firstLine="709"/>
        <w:jc w:val="both"/>
        <w:rPr>
          <w:sz w:val="28"/>
          <w:szCs w:val="28"/>
        </w:rPr>
      </w:pPr>
      <w:r w:rsidRPr="001C4A59">
        <w:rPr>
          <w:sz w:val="28"/>
          <w:szCs w:val="28"/>
        </w:rPr>
        <w:t>Важным социальным эффектом станет снижение очередности в стационарные учреждения социального обслуживания.</w:t>
      </w:r>
    </w:p>
    <w:p w:rsidR="002A6F05" w:rsidRPr="001C4A59" w:rsidRDefault="00734A17" w:rsidP="0030319B">
      <w:pPr>
        <w:numPr>
          <w:ilvl w:val="0"/>
          <w:numId w:val="11"/>
        </w:numPr>
        <w:tabs>
          <w:tab w:val="left" w:pos="1134"/>
        </w:tabs>
        <w:autoSpaceDE w:val="0"/>
        <w:autoSpaceDN w:val="0"/>
        <w:adjustRightInd w:val="0"/>
        <w:spacing w:before="120"/>
        <w:ind w:left="0" w:firstLine="705"/>
        <w:jc w:val="both"/>
        <w:rPr>
          <w:sz w:val="28"/>
          <w:szCs w:val="28"/>
        </w:rPr>
      </w:pPr>
      <w:r w:rsidRPr="001C4A59">
        <w:rPr>
          <w:sz w:val="28"/>
          <w:szCs w:val="28"/>
        </w:rPr>
        <w:t>Также в 2013 году будет введена</w:t>
      </w:r>
      <w:r w:rsidR="002A6F05" w:rsidRPr="001C4A59">
        <w:rPr>
          <w:sz w:val="28"/>
          <w:szCs w:val="28"/>
        </w:rPr>
        <w:t xml:space="preserve"> нов</w:t>
      </w:r>
      <w:r w:rsidRPr="001C4A59">
        <w:rPr>
          <w:sz w:val="28"/>
          <w:szCs w:val="28"/>
        </w:rPr>
        <w:t>ая</w:t>
      </w:r>
      <w:r w:rsidR="002A6F05" w:rsidRPr="001C4A59">
        <w:rPr>
          <w:sz w:val="28"/>
          <w:szCs w:val="28"/>
        </w:rPr>
        <w:t xml:space="preserve"> форм</w:t>
      </w:r>
      <w:r w:rsidRPr="001C4A59">
        <w:rPr>
          <w:sz w:val="28"/>
          <w:szCs w:val="28"/>
        </w:rPr>
        <w:t>а</w:t>
      </w:r>
      <w:r w:rsidR="002A6F05" w:rsidRPr="001C4A59">
        <w:rPr>
          <w:sz w:val="28"/>
          <w:szCs w:val="28"/>
        </w:rPr>
        <w:t xml:space="preserve"> оказания государственной социальной помощи малоимущим семьям – на основе социального контракта, который предусматривает заключение договора о взаимных обязательствах между малоимущей семьей и органом социальной защиты, по которому орган социальной защиты оказывает государственную социальную помощь, а семья обязуется выполнить мероприятия, предусмотренные программой социальной адаптации. К таким мероприятиям могут относиться: поиск работы, профессиональная подготовка (переподготовка), занятие индивидуальной предпринимательской деятельностью, ведение личного подсобного хозяйства и другие мероприятия, направленные на преодоление трудной жизненной ситуации.</w:t>
      </w:r>
    </w:p>
    <w:p w:rsidR="00734A17" w:rsidRPr="001C4A59" w:rsidRDefault="00734A17" w:rsidP="00A97285">
      <w:pPr>
        <w:ind w:firstLine="709"/>
        <w:jc w:val="both"/>
        <w:rPr>
          <w:sz w:val="28"/>
          <w:szCs w:val="28"/>
        </w:rPr>
      </w:pPr>
      <w:r w:rsidRPr="001C4A59">
        <w:rPr>
          <w:sz w:val="28"/>
          <w:szCs w:val="28"/>
        </w:rPr>
        <w:t xml:space="preserve">Подводя итог по блоку «Социальное обслуживание населения» должен обратить внимание руководителей на </w:t>
      </w:r>
      <w:r w:rsidR="003F4C59" w:rsidRPr="001C4A59">
        <w:rPr>
          <w:sz w:val="28"/>
          <w:szCs w:val="28"/>
        </w:rPr>
        <w:t>то, что все инструменты для развития у вас уже на руках: новая  расширенная типовая структура учреждения, увеличение зарплаты социальных работников. Ищите помещения для открытия отделений, согласно новой структуре КЦ</w:t>
      </w:r>
      <w:r w:rsidR="004A3423" w:rsidRPr="001C4A59">
        <w:rPr>
          <w:sz w:val="28"/>
          <w:szCs w:val="28"/>
        </w:rPr>
        <w:t>С</w:t>
      </w:r>
      <w:r w:rsidR="003F4C59" w:rsidRPr="001C4A59">
        <w:rPr>
          <w:sz w:val="28"/>
          <w:szCs w:val="28"/>
        </w:rPr>
        <w:t>ОНов, подбирайте квалифицированные кадры. Со стороны Министерства вашим инициативам будет оказана всесторонняя поддержка.</w:t>
      </w:r>
    </w:p>
    <w:p w:rsidR="009D190F" w:rsidRPr="001C4A59" w:rsidRDefault="009D190F" w:rsidP="00A97285">
      <w:pPr>
        <w:ind w:firstLine="709"/>
        <w:jc w:val="both"/>
        <w:rPr>
          <w:sz w:val="28"/>
          <w:szCs w:val="28"/>
        </w:rPr>
      </w:pPr>
      <w:r w:rsidRPr="001C4A59">
        <w:rPr>
          <w:sz w:val="28"/>
          <w:szCs w:val="28"/>
        </w:rPr>
        <w:t>Со стороны органов местного самоуправления лучшей помощью будет не забирать у учреждений социального обслуживания помещения муниципальной собственности, а, наоборот, по возможности оказывать содействия в подборе помещений, в том числе находящихся в федеральной собственности (содействовать передаче) или объектов коммерческой недвижимости.</w:t>
      </w:r>
    </w:p>
    <w:p w:rsidR="001C4A59" w:rsidRDefault="001C4A59" w:rsidP="00E34067">
      <w:pPr>
        <w:keepNext/>
        <w:autoSpaceDE w:val="0"/>
        <w:autoSpaceDN w:val="0"/>
        <w:adjustRightInd w:val="0"/>
        <w:ind w:firstLine="709"/>
        <w:jc w:val="both"/>
        <w:rPr>
          <w:b/>
          <w:sz w:val="28"/>
          <w:szCs w:val="28"/>
        </w:rPr>
      </w:pPr>
    </w:p>
    <w:p w:rsidR="00F21AD3" w:rsidRPr="001C4A59" w:rsidRDefault="00F21AD3" w:rsidP="00E34067">
      <w:pPr>
        <w:keepNext/>
        <w:autoSpaceDE w:val="0"/>
        <w:autoSpaceDN w:val="0"/>
        <w:adjustRightInd w:val="0"/>
        <w:ind w:firstLine="709"/>
        <w:jc w:val="both"/>
        <w:rPr>
          <w:b/>
          <w:sz w:val="28"/>
          <w:szCs w:val="28"/>
        </w:rPr>
      </w:pPr>
      <w:r w:rsidRPr="001C4A59">
        <w:rPr>
          <w:b/>
          <w:sz w:val="28"/>
          <w:szCs w:val="28"/>
        </w:rPr>
        <w:t>Блок 3. Реализация долгосрочных целевых программ с участием федерального софинансирования</w:t>
      </w:r>
    </w:p>
    <w:p w:rsidR="00F21AD3" w:rsidRPr="001C4A59" w:rsidRDefault="00F21AD3" w:rsidP="00D14A96">
      <w:pPr>
        <w:numPr>
          <w:ilvl w:val="0"/>
          <w:numId w:val="5"/>
        </w:numPr>
        <w:tabs>
          <w:tab w:val="left" w:pos="1134"/>
        </w:tabs>
        <w:ind w:left="0" w:firstLine="709"/>
        <w:jc w:val="both"/>
        <w:rPr>
          <w:sz w:val="28"/>
          <w:szCs w:val="28"/>
        </w:rPr>
      </w:pPr>
      <w:r w:rsidRPr="001C4A59">
        <w:rPr>
          <w:sz w:val="28"/>
          <w:szCs w:val="28"/>
        </w:rPr>
        <w:t>В настоящее время на федеральном уровне в рамках повышения эффективности управления общественными финансами значительное внимание уделяется совершенствованию механизмов программно-целевого метода планирования и исполнения бюджета. Соответствующая работа проводится на региональном уровне.</w:t>
      </w:r>
    </w:p>
    <w:p w:rsidR="00F21AD3" w:rsidRPr="001C4A59" w:rsidRDefault="00F21AD3" w:rsidP="00F21AD3">
      <w:pPr>
        <w:ind w:firstLine="709"/>
        <w:jc w:val="both"/>
        <w:rPr>
          <w:sz w:val="28"/>
          <w:szCs w:val="28"/>
        </w:rPr>
      </w:pPr>
      <w:r w:rsidRPr="001C4A59">
        <w:rPr>
          <w:sz w:val="28"/>
          <w:szCs w:val="28"/>
        </w:rPr>
        <w:t>В 2012 году расходование средств в отрасли осуществлялись в рамках 6 ведомственных целевых программ и 9 долгосрочных целевых программ.</w:t>
      </w:r>
    </w:p>
    <w:p w:rsidR="00F21AD3" w:rsidRPr="001C4A59" w:rsidRDefault="00F21AD3" w:rsidP="00F21AD3">
      <w:pPr>
        <w:ind w:firstLine="709"/>
        <w:jc w:val="both"/>
        <w:rPr>
          <w:sz w:val="28"/>
          <w:szCs w:val="28"/>
        </w:rPr>
      </w:pPr>
      <w:r w:rsidRPr="001C4A59">
        <w:rPr>
          <w:sz w:val="28"/>
          <w:szCs w:val="28"/>
        </w:rPr>
        <w:t xml:space="preserve">Наибольший объем финансовых средств был предусмотрен на реализацию ведомственной целевой программы "Совершенствование системы предоставления отдельным категориям граждан мер социальной поддержки, предусмотренных законодательством Омской области, на 2011 – 2012 годы". В общем объеме расходов на реализацию всех ВЦП доля расходов на ее выполнение составила 68 процентов. </w:t>
      </w:r>
    </w:p>
    <w:p w:rsidR="00F21AD3" w:rsidRPr="001C4A59" w:rsidRDefault="00F21AD3" w:rsidP="00F21AD3">
      <w:pPr>
        <w:ind w:firstLine="709"/>
        <w:jc w:val="both"/>
        <w:rPr>
          <w:sz w:val="28"/>
          <w:szCs w:val="28"/>
        </w:rPr>
      </w:pPr>
      <w:r w:rsidRPr="001C4A59">
        <w:rPr>
          <w:sz w:val="28"/>
          <w:szCs w:val="28"/>
        </w:rPr>
        <w:t>В течение 2012 года мы провели работу по оптимизации ведомственных целевых программ, в результате чего утверждены 4 ВЦП, реализация которых будет осуществляться в 2013 году и последующие два года.</w:t>
      </w:r>
    </w:p>
    <w:p w:rsidR="00F21AD3" w:rsidRPr="001C4A59" w:rsidRDefault="00F21AD3" w:rsidP="001C4A59">
      <w:pPr>
        <w:ind w:firstLine="709"/>
        <w:jc w:val="both"/>
        <w:rPr>
          <w:i/>
          <w:sz w:val="28"/>
          <w:szCs w:val="28"/>
        </w:rPr>
      </w:pPr>
      <w:r w:rsidRPr="001C4A59">
        <w:rPr>
          <w:sz w:val="28"/>
          <w:szCs w:val="28"/>
        </w:rPr>
        <w:t>В 2012 году Министерство выступало исполнителем-координатором 5 долгосрочных целевых программ Омской области</w:t>
      </w:r>
      <w:r w:rsidR="001C4A59">
        <w:rPr>
          <w:sz w:val="28"/>
          <w:szCs w:val="28"/>
        </w:rPr>
        <w:t>.</w:t>
      </w:r>
    </w:p>
    <w:p w:rsidR="00F21AD3" w:rsidRPr="001C4A59" w:rsidRDefault="00F21AD3" w:rsidP="00F21AD3">
      <w:pPr>
        <w:ind w:firstLine="709"/>
        <w:jc w:val="both"/>
        <w:rPr>
          <w:sz w:val="28"/>
          <w:szCs w:val="28"/>
        </w:rPr>
      </w:pPr>
      <w:r w:rsidRPr="001C4A59">
        <w:rPr>
          <w:sz w:val="28"/>
          <w:szCs w:val="28"/>
        </w:rPr>
        <w:t xml:space="preserve">В 2012 году на реализацию всех ДЦП направлено 217 млн. рублей. Более 68 процентов бюджетных ассигнований, выделенных в рамках реализации ДЦП, приходится на выполнение мероприятий, предусматривающих реконструкцию, строительство объектов в подведомственных учреждениях. </w:t>
      </w:r>
    </w:p>
    <w:p w:rsidR="00F21AD3" w:rsidRPr="001C4A59" w:rsidRDefault="00F21AD3" w:rsidP="00F21AD3">
      <w:pPr>
        <w:ind w:firstLine="709"/>
        <w:jc w:val="both"/>
        <w:rPr>
          <w:sz w:val="28"/>
          <w:szCs w:val="28"/>
        </w:rPr>
      </w:pPr>
      <w:r w:rsidRPr="001C4A59">
        <w:rPr>
          <w:sz w:val="28"/>
          <w:szCs w:val="28"/>
        </w:rPr>
        <w:t>В 2012 году была активизирована работа по привлечению федеральных средств в рамках государственных программ на 2013 и последующие годы.</w:t>
      </w:r>
    </w:p>
    <w:p w:rsidR="00F21AD3" w:rsidRPr="001C4A59" w:rsidRDefault="00F21AD3" w:rsidP="00D14A96">
      <w:pPr>
        <w:numPr>
          <w:ilvl w:val="0"/>
          <w:numId w:val="5"/>
        </w:numPr>
        <w:tabs>
          <w:tab w:val="left" w:pos="1134"/>
        </w:tabs>
        <w:ind w:left="0" w:firstLine="709"/>
        <w:jc w:val="both"/>
        <w:rPr>
          <w:sz w:val="28"/>
          <w:szCs w:val="28"/>
          <w:u w:val="single"/>
        </w:rPr>
      </w:pPr>
      <w:r w:rsidRPr="001C4A59">
        <w:rPr>
          <w:sz w:val="28"/>
          <w:szCs w:val="28"/>
          <w:u w:val="single"/>
        </w:rPr>
        <w:t>ФЦП "Доступная среда" на 2011 – 2015 годы</w:t>
      </w:r>
    </w:p>
    <w:p w:rsidR="00F21AD3" w:rsidRPr="001C4A59" w:rsidRDefault="00F21AD3" w:rsidP="00F21AD3">
      <w:pPr>
        <w:ind w:firstLine="709"/>
        <w:jc w:val="both"/>
        <w:rPr>
          <w:sz w:val="28"/>
          <w:szCs w:val="28"/>
        </w:rPr>
      </w:pPr>
      <w:r w:rsidRPr="001C4A59">
        <w:rPr>
          <w:sz w:val="28"/>
          <w:szCs w:val="28"/>
        </w:rPr>
        <w:t xml:space="preserve">Участие Омской области в 2013 году в государственной программе «Доступная среда», несомненно, имеет очень большое значение, особенно если принять во внимание вступление в октябре 2012 года в силу Конвенции ООН о правах инвалидов, ратифицированной Российской Федерацией в мае 2012 года. </w:t>
      </w:r>
    </w:p>
    <w:p w:rsidR="00F21AD3" w:rsidRPr="001C4A59" w:rsidRDefault="00F21AD3" w:rsidP="00F21AD3">
      <w:pPr>
        <w:ind w:firstLine="709"/>
        <w:jc w:val="both"/>
        <w:rPr>
          <w:sz w:val="28"/>
          <w:szCs w:val="28"/>
        </w:rPr>
      </w:pPr>
      <w:r w:rsidRPr="001C4A59">
        <w:rPr>
          <w:sz w:val="28"/>
          <w:szCs w:val="28"/>
        </w:rPr>
        <w:t>На основе примерной программы субъекта Российской Федерации нами был разработан проект долгосрочной целевой программы "Доступная среда" на 2013 – 2017 годы, который был одобрен по итогам конкурсного отбора программ субъектов для предоставления в 2013 году субсидий из федерального бюджета в рамках государственной программы «Доступная среда». Предполагаемый размер субсидии из федерального бюджета бюджету Омской области в 2013 году составит 49,5 млн. рублей.</w:t>
      </w:r>
    </w:p>
    <w:p w:rsidR="00F21AD3" w:rsidRPr="001C4A59" w:rsidRDefault="00F21AD3" w:rsidP="00F21AD3">
      <w:pPr>
        <w:ind w:firstLine="709"/>
        <w:jc w:val="both"/>
        <w:rPr>
          <w:sz w:val="28"/>
          <w:szCs w:val="28"/>
        </w:rPr>
      </w:pPr>
      <w:r w:rsidRPr="001C4A59">
        <w:rPr>
          <w:sz w:val="28"/>
          <w:szCs w:val="28"/>
        </w:rPr>
        <w:t>23 января 2013 года проект долгосрочной целевой программы Омской области "Доступная среда" на 2013 – 2017 годы утвержден постановлением Правительства Омской области № 1-п.</w:t>
      </w:r>
    </w:p>
    <w:p w:rsidR="00F21AD3" w:rsidRPr="001C4A59" w:rsidRDefault="00F21AD3" w:rsidP="00F21AD3">
      <w:pPr>
        <w:ind w:firstLine="709"/>
        <w:jc w:val="both"/>
        <w:rPr>
          <w:sz w:val="28"/>
          <w:szCs w:val="28"/>
        </w:rPr>
      </w:pPr>
      <w:r w:rsidRPr="001C4A59">
        <w:rPr>
          <w:sz w:val="28"/>
          <w:szCs w:val="28"/>
        </w:rPr>
        <w:t xml:space="preserve">В рамках программы в 2013 году будут софинансироваться муниципальные целевые программы за счет средств областного и федерального бюджетов, общий объем софинансирования составит почти 32 млн. рублей. Данные средства будут направлены на конкурсной основе в муниципальные образования Омской области в целях создания доступной среды в муниципальных учреждениях образования, культуры, спорта, оборудования парковочных мест для инвалидов около социально значимых объектов. </w:t>
      </w:r>
    </w:p>
    <w:p w:rsidR="00F21AD3" w:rsidRPr="001C4A59" w:rsidRDefault="00F21AD3" w:rsidP="00F21AD3">
      <w:pPr>
        <w:ind w:firstLine="709"/>
        <w:jc w:val="both"/>
        <w:rPr>
          <w:sz w:val="28"/>
          <w:szCs w:val="28"/>
        </w:rPr>
      </w:pPr>
      <w:r w:rsidRPr="001C4A59">
        <w:rPr>
          <w:sz w:val="28"/>
          <w:szCs w:val="28"/>
        </w:rPr>
        <w:t xml:space="preserve">В целом органам </w:t>
      </w:r>
      <w:r w:rsidR="00B16B95" w:rsidRPr="001C4A59">
        <w:rPr>
          <w:sz w:val="28"/>
          <w:szCs w:val="28"/>
        </w:rPr>
        <w:t xml:space="preserve">местного самоуправления </w:t>
      </w:r>
      <w:r w:rsidRPr="001C4A59">
        <w:rPr>
          <w:sz w:val="28"/>
          <w:szCs w:val="28"/>
        </w:rPr>
        <w:t>отведена немаловажная роль в создании безбарьерной среды для людей с ограниченными возможностями здоровья, обеспечении инклюзии инвалидов, детей-инвалидов в различные сферы жизнедеятельности. Сегодня в каждом муниципальном районе Омской области, в городе Омске действует муниципальные программы «Доступная среда». Задачей для муниципалитетов на 2013 год и последующие годы является содействие созданию безбарьерной среды для инвалидов в Омске и районах области. Причем должен быть сделан акцент на учет потребностей всех категорий инвалидов (колясочников, инвалидов по слуху, по зрению, с нарушениями функции передвижения). Необходимо изыскивать и привлекать средства на реализацию этих мероприятий, более широко учитывать необходимые мероприятия в муниципальных программах.</w:t>
      </w:r>
    </w:p>
    <w:p w:rsidR="00F21AD3" w:rsidRPr="001C4A59" w:rsidRDefault="00F21AD3" w:rsidP="00F21AD3">
      <w:pPr>
        <w:tabs>
          <w:tab w:val="left" w:pos="0"/>
          <w:tab w:val="left" w:pos="1134"/>
        </w:tabs>
        <w:ind w:firstLine="709"/>
        <w:jc w:val="both"/>
        <w:rPr>
          <w:sz w:val="28"/>
          <w:szCs w:val="28"/>
        </w:rPr>
      </w:pPr>
      <w:r w:rsidRPr="001C4A59">
        <w:rPr>
          <w:sz w:val="28"/>
          <w:szCs w:val="28"/>
        </w:rPr>
        <w:t xml:space="preserve">Кроме того, с 2013 года при координирующей роли органов социальной защиты населения начнется работа по паспортизации приоритетных объектов в различных сферах жизнедеятельности. А информация о степени доступности приоритетных объектов для инвалидов будет размещаться и актуализироваться на федеральном портале государственной программы "Доступная среда". </w:t>
      </w:r>
    </w:p>
    <w:p w:rsidR="00F21AD3" w:rsidRPr="001C4A59" w:rsidRDefault="00F21AD3" w:rsidP="00D14A96">
      <w:pPr>
        <w:numPr>
          <w:ilvl w:val="0"/>
          <w:numId w:val="5"/>
        </w:numPr>
        <w:tabs>
          <w:tab w:val="left" w:pos="1134"/>
        </w:tabs>
        <w:ind w:left="0" w:firstLine="709"/>
        <w:jc w:val="both"/>
        <w:rPr>
          <w:sz w:val="28"/>
          <w:szCs w:val="28"/>
          <w:u w:val="single"/>
        </w:rPr>
      </w:pPr>
      <w:r w:rsidRPr="001C4A59">
        <w:rPr>
          <w:sz w:val="28"/>
          <w:szCs w:val="28"/>
          <w:u w:val="single"/>
        </w:rPr>
        <w:t>Государственная программа по оказанию содействия добровольному переселению в Российскую Федерацию соотечественников, проживающих за рубежом</w:t>
      </w:r>
    </w:p>
    <w:p w:rsidR="00F21AD3" w:rsidRPr="001C4A59" w:rsidRDefault="00F21AD3" w:rsidP="00F21AD3">
      <w:pPr>
        <w:ind w:firstLine="709"/>
        <w:jc w:val="both"/>
        <w:rPr>
          <w:sz w:val="28"/>
          <w:szCs w:val="28"/>
        </w:rPr>
      </w:pPr>
      <w:r w:rsidRPr="001C4A59">
        <w:rPr>
          <w:sz w:val="28"/>
          <w:szCs w:val="28"/>
        </w:rPr>
        <w:t>Государственная программа по оказанию содействия добровольному переселению в Российскую Федерацию соотечественников, проживающих за рубежом (далее – Программа) имеет особое значение для Омской области. Поскольку в условиях миграционной убыли населения позволяет стимулировать приток населения в Омскую область, в том числе в сельскую местность, что обеспечивает восполнение дефицита рабочей силы на селе.</w:t>
      </w:r>
    </w:p>
    <w:p w:rsidR="00F21AD3" w:rsidRPr="001C4A59" w:rsidRDefault="00F21AD3" w:rsidP="00F21AD3">
      <w:pPr>
        <w:ind w:firstLine="709"/>
        <w:jc w:val="both"/>
        <w:rPr>
          <w:sz w:val="28"/>
          <w:szCs w:val="28"/>
        </w:rPr>
      </w:pPr>
      <w:r w:rsidRPr="001C4A59">
        <w:rPr>
          <w:sz w:val="28"/>
          <w:szCs w:val="28"/>
        </w:rPr>
        <w:t xml:space="preserve">С начала реализации Программы 6 574 соотечественника (3 353 семьи) переселилось на территорию Омской области, в том числе в 2012 году – </w:t>
      </w:r>
      <w:r w:rsidRPr="001C4A59">
        <w:rPr>
          <w:sz w:val="28"/>
          <w:szCs w:val="28"/>
        </w:rPr>
        <w:br/>
        <w:t>4 181 соотечественник (2 091 семья).</w:t>
      </w:r>
    </w:p>
    <w:p w:rsidR="00F21AD3" w:rsidRPr="001C4A59" w:rsidRDefault="00F21AD3" w:rsidP="00F21AD3">
      <w:pPr>
        <w:ind w:firstLine="709"/>
        <w:jc w:val="both"/>
        <w:rPr>
          <w:sz w:val="28"/>
          <w:szCs w:val="28"/>
        </w:rPr>
      </w:pPr>
      <w:r w:rsidRPr="001C4A59">
        <w:rPr>
          <w:sz w:val="28"/>
          <w:szCs w:val="28"/>
        </w:rPr>
        <w:t xml:space="preserve">Количество прибывших в область семей с 2009 года превысило показатель, запланированный на весь период реализации программы, в 3,6 раза. В 2012 году число прибывших участников Программы превысило запланированный показатель в 4,7 раза. За период реализации Программы 88 процентов от общего числа участников программы прибыли в город Омск, 12 процентов – </w:t>
      </w:r>
      <w:r w:rsidRPr="001C4A59">
        <w:rPr>
          <w:sz w:val="28"/>
          <w:szCs w:val="28"/>
        </w:rPr>
        <w:br/>
        <w:t>в муниципальные районы Омской области.</w:t>
      </w:r>
    </w:p>
    <w:p w:rsidR="00F21AD3" w:rsidRPr="001C4A59" w:rsidRDefault="00F21AD3" w:rsidP="00F21AD3">
      <w:pPr>
        <w:ind w:firstLine="709"/>
        <w:jc w:val="both"/>
        <w:rPr>
          <w:sz w:val="28"/>
          <w:szCs w:val="28"/>
        </w:rPr>
      </w:pPr>
      <w:r w:rsidRPr="001C4A59">
        <w:rPr>
          <w:sz w:val="28"/>
          <w:szCs w:val="28"/>
        </w:rPr>
        <w:t xml:space="preserve">Все участники Программы находятся в трудоспособном возрасте, из них больше половины – это молодые люди в  возрасте до 35 лет, имеющие высшее образование. </w:t>
      </w:r>
    </w:p>
    <w:p w:rsidR="00F21AD3" w:rsidRPr="001C4A59" w:rsidRDefault="00F21AD3" w:rsidP="00F21AD3">
      <w:pPr>
        <w:ind w:firstLine="709"/>
        <w:jc w:val="both"/>
        <w:rPr>
          <w:sz w:val="28"/>
          <w:szCs w:val="28"/>
        </w:rPr>
      </w:pPr>
      <w:r w:rsidRPr="001C4A59">
        <w:rPr>
          <w:sz w:val="28"/>
          <w:szCs w:val="28"/>
        </w:rPr>
        <w:t xml:space="preserve">С 2009 года расходы на реализацию Программы составили </w:t>
      </w:r>
      <w:r w:rsidRPr="001C4A59">
        <w:rPr>
          <w:sz w:val="28"/>
          <w:szCs w:val="28"/>
        </w:rPr>
        <w:br/>
        <w:t>69,7 млн. рублей, в том числе привлечены субсидии из федерального бюджета на частичное возмещение расходов средств, связанных с реализацией мероприятий программы, в размере 30,7 млн. рублей.</w:t>
      </w:r>
    </w:p>
    <w:p w:rsidR="00F21AD3" w:rsidRPr="001C4A59" w:rsidRDefault="00F21AD3" w:rsidP="00F21AD3">
      <w:pPr>
        <w:ind w:firstLine="709"/>
        <w:jc w:val="both"/>
        <w:rPr>
          <w:sz w:val="28"/>
          <w:szCs w:val="28"/>
        </w:rPr>
      </w:pPr>
      <w:r w:rsidRPr="001C4A59">
        <w:rPr>
          <w:sz w:val="28"/>
          <w:szCs w:val="28"/>
        </w:rPr>
        <w:t>В настоящее время сформирован проект долгосрочной целевой программы Омской области "Оказание содействия добровольному переселению в Омскую область соотечественников, проживающих за рубежом (2013 – 2017 годы)" в соответствии с распоряжением Правительства Российской Федерации от 27</w:t>
      </w:r>
      <w:r w:rsidR="004A3423" w:rsidRPr="001C4A59">
        <w:rPr>
          <w:sz w:val="28"/>
          <w:szCs w:val="28"/>
        </w:rPr>
        <w:t> </w:t>
      </w:r>
      <w:r w:rsidRPr="001C4A59">
        <w:rPr>
          <w:sz w:val="28"/>
          <w:szCs w:val="28"/>
        </w:rPr>
        <w:t>декабря 2012 года №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w:t>
      </w:r>
    </w:p>
    <w:p w:rsidR="00F21AD3" w:rsidRPr="001C4A59" w:rsidRDefault="00F21AD3" w:rsidP="00F21AD3">
      <w:pPr>
        <w:ind w:firstLine="709"/>
        <w:jc w:val="both"/>
        <w:rPr>
          <w:sz w:val="28"/>
          <w:szCs w:val="28"/>
        </w:rPr>
      </w:pPr>
      <w:r w:rsidRPr="001C4A59">
        <w:rPr>
          <w:sz w:val="28"/>
          <w:szCs w:val="28"/>
        </w:rPr>
        <w:t xml:space="preserve">Указанный проект программы направлен в Минрегионразвития России для согласования и подготовки проекта распоряжения Правительства Российской Федерации об одобрении проекта программы.  </w:t>
      </w:r>
    </w:p>
    <w:p w:rsidR="00F21AD3" w:rsidRPr="001C4A59" w:rsidRDefault="00F21AD3" w:rsidP="00F21AD3">
      <w:pPr>
        <w:ind w:firstLine="709"/>
        <w:jc w:val="both"/>
        <w:rPr>
          <w:sz w:val="28"/>
          <w:szCs w:val="28"/>
        </w:rPr>
      </w:pPr>
      <w:r w:rsidRPr="001C4A59">
        <w:rPr>
          <w:sz w:val="28"/>
          <w:szCs w:val="28"/>
        </w:rPr>
        <w:t>Объем субсидии из федерального бюджета на 2013 год будет ориентировочно – 14 млн. рублей.</w:t>
      </w:r>
    </w:p>
    <w:p w:rsidR="00F21AD3" w:rsidRPr="001C4A59" w:rsidRDefault="00F21AD3" w:rsidP="00D14A96">
      <w:pPr>
        <w:numPr>
          <w:ilvl w:val="0"/>
          <w:numId w:val="5"/>
        </w:numPr>
        <w:tabs>
          <w:tab w:val="left" w:pos="1134"/>
        </w:tabs>
        <w:ind w:left="0" w:firstLine="709"/>
        <w:jc w:val="both"/>
        <w:rPr>
          <w:sz w:val="28"/>
          <w:szCs w:val="28"/>
          <w:u w:val="single"/>
        </w:rPr>
      </w:pPr>
      <w:r w:rsidRPr="001C4A59">
        <w:rPr>
          <w:sz w:val="28"/>
          <w:szCs w:val="28"/>
          <w:u w:val="single"/>
        </w:rPr>
        <w:t>Федеральная адресная инвестиционная программа на 2014 год</w:t>
      </w:r>
    </w:p>
    <w:p w:rsidR="00F21AD3" w:rsidRPr="001C4A59" w:rsidRDefault="00F21AD3" w:rsidP="00F21AD3">
      <w:pPr>
        <w:ind w:firstLine="709"/>
        <w:jc w:val="both"/>
        <w:rPr>
          <w:sz w:val="28"/>
          <w:szCs w:val="28"/>
        </w:rPr>
      </w:pPr>
      <w:r w:rsidRPr="001C4A59">
        <w:rPr>
          <w:sz w:val="28"/>
          <w:szCs w:val="28"/>
        </w:rPr>
        <w:t xml:space="preserve">В соответствии с ДЦП "Доступная среда" на 2013 – 2017 годы в Омской области запланировано строительство центра реабилитации инвалидов Омской области. По результатам проведения государственной экспертизы проектной документации общая сметная стоимость строительства Центра в текущих ценах составляет 723,3 млн. руб. </w:t>
      </w:r>
    </w:p>
    <w:p w:rsidR="00F21AD3" w:rsidRPr="001C4A59" w:rsidRDefault="00F21AD3" w:rsidP="00F21AD3">
      <w:pPr>
        <w:ind w:firstLine="709"/>
        <w:jc w:val="both"/>
        <w:rPr>
          <w:sz w:val="28"/>
          <w:szCs w:val="28"/>
        </w:rPr>
      </w:pPr>
      <w:r w:rsidRPr="001C4A59">
        <w:rPr>
          <w:sz w:val="28"/>
          <w:szCs w:val="28"/>
        </w:rPr>
        <w:t xml:space="preserve">В рамках реализации ДЦП "Старшее поколение" на 2011 – 2015 годы осуществляется реконструкция железнодорожной больницы под размещение Исилькульского дома-интерната для престарелых и инвалидов. </w:t>
      </w:r>
    </w:p>
    <w:p w:rsidR="00F21AD3" w:rsidRPr="001C4A59" w:rsidRDefault="00F21AD3" w:rsidP="00F21AD3">
      <w:pPr>
        <w:ind w:firstLine="709"/>
        <w:jc w:val="both"/>
        <w:rPr>
          <w:sz w:val="28"/>
          <w:szCs w:val="28"/>
        </w:rPr>
      </w:pPr>
      <w:r w:rsidRPr="001C4A59">
        <w:rPr>
          <w:sz w:val="28"/>
          <w:szCs w:val="28"/>
        </w:rPr>
        <w:t>В целях софинансирования из федерального бюджета на паритетной основе и включения в федеральную адресную инвестиционную программу на 2014 − 2016 годы строительства Центра и реконструкции железнодорожной больницы под размещение интерната Министерством в феврале этого года подготовлены и направлены в Минтруд России пакет документов.</w:t>
      </w:r>
    </w:p>
    <w:p w:rsidR="00F21AD3" w:rsidRPr="001C4A59" w:rsidRDefault="00F21AD3" w:rsidP="00F21AD3">
      <w:pPr>
        <w:ind w:firstLine="709"/>
        <w:jc w:val="both"/>
        <w:rPr>
          <w:sz w:val="28"/>
          <w:szCs w:val="28"/>
        </w:rPr>
      </w:pPr>
      <w:r w:rsidRPr="001C4A59">
        <w:rPr>
          <w:sz w:val="28"/>
          <w:szCs w:val="28"/>
        </w:rPr>
        <w:t>Одним из условий софинансирования из федерального бюджета строительства (реконструкции) объектов являются обязательства Омской области, гарантирующие финансирование объектов за счет средств областного бюджета.</w:t>
      </w:r>
    </w:p>
    <w:p w:rsidR="00F21AD3" w:rsidRPr="001C4A59" w:rsidRDefault="00F21AD3" w:rsidP="00F21AD3">
      <w:pPr>
        <w:ind w:firstLine="709"/>
        <w:jc w:val="both"/>
        <w:rPr>
          <w:sz w:val="28"/>
          <w:szCs w:val="28"/>
        </w:rPr>
      </w:pPr>
      <w:r w:rsidRPr="001C4A59">
        <w:rPr>
          <w:sz w:val="28"/>
          <w:szCs w:val="28"/>
        </w:rPr>
        <w:t xml:space="preserve">Также в перечень объектов капитального строительства учреждений социального обслуживания семьи и детей для включения в федеральную адресную инвестиционную программу включен спальный корпус Реабилитационного центра для детей и подростков с ограниченными возможностями. </w:t>
      </w:r>
    </w:p>
    <w:p w:rsidR="00F21AD3" w:rsidRPr="001C4A59" w:rsidRDefault="00F21AD3" w:rsidP="00F21AD3">
      <w:pPr>
        <w:ind w:firstLine="709"/>
        <w:jc w:val="both"/>
        <w:rPr>
          <w:sz w:val="28"/>
          <w:szCs w:val="28"/>
        </w:rPr>
      </w:pPr>
      <w:r w:rsidRPr="001C4A59">
        <w:rPr>
          <w:sz w:val="28"/>
          <w:szCs w:val="28"/>
        </w:rPr>
        <w:t>Министерство использует любые возможности для привлечения федеральных средств в отрасль из федерального бюджета.</w:t>
      </w:r>
    </w:p>
    <w:p w:rsidR="00F21AD3" w:rsidRPr="001C4A59" w:rsidRDefault="00F21AD3" w:rsidP="00F21AD3">
      <w:pPr>
        <w:ind w:firstLine="709"/>
        <w:jc w:val="both"/>
        <w:rPr>
          <w:sz w:val="28"/>
          <w:szCs w:val="28"/>
        </w:rPr>
      </w:pPr>
      <w:r w:rsidRPr="001C4A59">
        <w:rPr>
          <w:sz w:val="28"/>
          <w:szCs w:val="28"/>
        </w:rPr>
        <w:t>Так, в декабре 2012 года подготовлена и направлена в Фонд поддержки детей, находящихся в трудной жизненной ситуации, заявка для участия в конкурсном отборе программ субъектов Российской Федерации проекта подпрограммы "Профилактика семейного неблагополучия и жестокого обращения с детьми" долгосрочной целевой программы Омской области "Семья и демография Омской области (2010 – 2014 годы)". Заявка Омской области отобрана для участия во втором туре конкурсного отбора.</w:t>
      </w:r>
    </w:p>
    <w:p w:rsidR="00F21AD3" w:rsidRPr="001C4A59" w:rsidRDefault="00F21AD3" w:rsidP="00F21AD3">
      <w:pPr>
        <w:ind w:firstLine="709"/>
        <w:jc w:val="both"/>
        <w:rPr>
          <w:sz w:val="28"/>
          <w:szCs w:val="28"/>
        </w:rPr>
      </w:pPr>
      <w:r w:rsidRPr="001C4A59">
        <w:rPr>
          <w:sz w:val="28"/>
          <w:szCs w:val="28"/>
        </w:rPr>
        <w:t>Кроме того, в стадии подготовки находится пакет документов для участия в конкурсном отборе на предоставление субсидий из федерального бюджета на оказание поддержки социально ориентированным некоммерческим организациям.</w:t>
      </w:r>
    </w:p>
    <w:p w:rsidR="00F21AD3" w:rsidRPr="001C4A59" w:rsidRDefault="00184264" w:rsidP="00D14A96">
      <w:pPr>
        <w:numPr>
          <w:ilvl w:val="0"/>
          <w:numId w:val="5"/>
        </w:numPr>
        <w:tabs>
          <w:tab w:val="left" w:pos="1134"/>
        </w:tabs>
        <w:ind w:left="0" w:firstLine="709"/>
        <w:jc w:val="both"/>
        <w:rPr>
          <w:sz w:val="28"/>
          <w:szCs w:val="28"/>
          <w:u w:val="single"/>
        </w:rPr>
      </w:pPr>
      <w:r w:rsidRPr="001C4A59">
        <w:rPr>
          <w:sz w:val="28"/>
          <w:szCs w:val="28"/>
          <w:u w:val="single"/>
        </w:rPr>
        <w:t>О</w:t>
      </w:r>
      <w:r w:rsidR="00F21AD3" w:rsidRPr="001C4A59">
        <w:rPr>
          <w:sz w:val="28"/>
          <w:szCs w:val="28"/>
          <w:u w:val="single"/>
        </w:rPr>
        <w:t xml:space="preserve">бластная социальная программа Омской области. </w:t>
      </w:r>
    </w:p>
    <w:p w:rsidR="00184264" w:rsidRPr="001C4A59" w:rsidRDefault="00184264" w:rsidP="00184264">
      <w:pPr>
        <w:overflowPunct w:val="0"/>
        <w:autoSpaceDE w:val="0"/>
        <w:autoSpaceDN w:val="0"/>
        <w:adjustRightInd w:val="0"/>
        <w:ind w:firstLine="708"/>
        <w:jc w:val="both"/>
        <w:textAlignment w:val="baseline"/>
        <w:rPr>
          <w:sz w:val="28"/>
          <w:szCs w:val="28"/>
        </w:rPr>
      </w:pPr>
      <w:r w:rsidRPr="001C4A59">
        <w:rPr>
          <w:sz w:val="28"/>
          <w:szCs w:val="28"/>
        </w:rPr>
        <w:t>В соответствии с Правилами финансового обеспечения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 утвержденными постановлением Правительства Российской Федерации от 10 июня 2011 года № 456, ежегодно утверждается социальная программа Омской области с привлечением средств Пенсионного фонда Российской Федерации (далее – ПФ).</w:t>
      </w:r>
    </w:p>
    <w:p w:rsidR="00184264" w:rsidRPr="001C4A59" w:rsidRDefault="00184264" w:rsidP="00184264">
      <w:pPr>
        <w:overflowPunct w:val="0"/>
        <w:autoSpaceDE w:val="0"/>
        <w:autoSpaceDN w:val="0"/>
        <w:adjustRightInd w:val="0"/>
        <w:ind w:firstLine="708"/>
        <w:jc w:val="both"/>
        <w:textAlignment w:val="baseline"/>
        <w:rPr>
          <w:sz w:val="28"/>
          <w:szCs w:val="28"/>
        </w:rPr>
      </w:pPr>
      <w:r w:rsidRPr="001C4A59">
        <w:rPr>
          <w:sz w:val="28"/>
          <w:szCs w:val="28"/>
        </w:rPr>
        <w:t>Субсидии предоставляются ПФ бюджету Омской области на софинансирование расходных обязательств, связанных с реализацией мероприятий социальной программы.</w:t>
      </w:r>
    </w:p>
    <w:p w:rsidR="00184264" w:rsidRPr="001C4A59" w:rsidRDefault="00184264" w:rsidP="00184264">
      <w:pPr>
        <w:ind w:firstLine="709"/>
        <w:jc w:val="both"/>
        <w:rPr>
          <w:sz w:val="28"/>
          <w:szCs w:val="28"/>
        </w:rPr>
      </w:pPr>
      <w:r w:rsidRPr="001C4A59">
        <w:rPr>
          <w:sz w:val="28"/>
          <w:szCs w:val="28"/>
        </w:rPr>
        <w:t xml:space="preserve">В 2012 году на выполнение социальной </w:t>
      </w:r>
      <w:hyperlink r:id="rId8" w:history="1">
        <w:r w:rsidRPr="001C4A59">
          <w:rPr>
            <w:sz w:val="28"/>
            <w:szCs w:val="28"/>
          </w:rPr>
          <w:t>программы</w:t>
        </w:r>
      </w:hyperlink>
      <w:r w:rsidRPr="001C4A59">
        <w:rPr>
          <w:sz w:val="28"/>
          <w:szCs w:val="28"/>
        </w:rPr>
        <w:t xml:space="preserve"> Омской области "Укрепление материально-технической базы государственных учреждений социального обслуживания населения Омской области, оказание адресной социальной помощи в виде материальной помощи неработающим пенсионерам, являющимся получателями трудовых пенсий по старости и по инвалидности, в 2012 году" выделено почти 30 млн. рублей, из них более 11 млн. рублей – средства Пенсионного фонда Российской Федерации. Часть из этих средств (</w:t>
      </w:r>
      <w:r w:rsidRPr="001C4A59">
        <w:rPr>
          <w:i/>
          <w:sz w:val="28"/>
          <w:szCs w:val="28"/>
        </w:rPr>
        <w:t>более 5 млн. руб</w:t>
      </w:r>
      <w:r w:rsidRPr="001C4A59">
        <w:rPr>
          <w:sz w:val="28"/>
          <w:szCs w:val="28"/>
        </w:rPr>
        <w:t>.) направлена на адресную социальную помощь неработающим пенсионерам (</w:t>
      </w:r>
      <w:r w:rsidRPr="001C4A59">
        <w:rPr>
          <w:i/>
          <w:sz w:val="28"/>
          <w:szCs w:val="28"/>
        </w:rPr>
        <w:t>694 чел</w:t>
      </w:r>
      <w:r w:rsidRPr="001C4A59">
        <w:rPr>
          <w:sz w:val="28"/>
          <w:szCs w:val="28"/>
        </w:rPr>
        <w:t xml:space="preserve">.). </w:t>
      </w:r>
    </w:p>
    <w:p w:rsidR="00184264" w:rsidRDefault="00184264" w:rsidP="00184264">
      <w:pPr>
        <w:overflowPunct w:val="0"/>
        <w:autoSpaceDE w:val="0"/>
        <w:autoSpaceDN w:val="0"/>
        <w:adjustRightInd w:val="0"/>
        <w:ind w:firstLine="708"/>
        <w:jc w:val="both"/>
        <w:textAlignment w:val="baseline"/>
        <w:rPr>
          <w:sz w:val="28"/>
          <w:szCs w:val="28"/>
        </w:rPr>
      </w:pPr>
      <w:r w:rsidRPr="001C4A59">
        <w:rPr>
          <w:sz w:val="28"/>
          <w:szCs w:val="28"/>
        </w:rPr>
        <w:t xml:space="preserve">В соответствии с доведенными Министерству предельными объемами средств областного бюджета на 2013 год сумма средств на реализацию социальной программы ориентировочно составит 37,5 млн. рублей, в том числе на укрепление материально-технической базы стационарных учреждений  социального обслуживания Омской области 21,5 млн. рублей (средства ПФР – 10,75 млн. рублей, средства областного бюджета – 10,75 млн. рублей), оказание </w:t>
      </w:r>
      <w:r w:rsidR="00A974E4" w:rsidRPr="001C4A59">
        <w:rPr>
          <w:sz w:val="28"/>
          <w:szCs w:val="28"/>
        </w:rPr>
        <w:t>а</w:t>
      </w:r>
      <w:r w:rsidRPr="001C4A59">
        <w:rPr>
          <w:sz w:val="28"/>
          <w:szCs w:val="28"/>
        </w:rPr>
        <w:t xml:space="preserve">дресной социальной помощи в виде материальной помощи неработающим пенсионерам, являющимся  получателями трудовых пенсий по старости и инвалидности 16,0 млн. рублей (средства ПФР – 8,0 млн. рублей, средства областного бюджета – 8,0 млн. рублей). </w:t>
      </w:r>
    </w:p>
    <w:p w:rsidR="001C4A59" w:rsidRPr="001C4A59" w:rsidRDefault="001C4A59" w:rsidP="00184264">
      <w:pPr>
        <w:overflowPunct w:val="0"/>
        <w:autoSpaceDE w:val="0"/>
        <w:autoSpaceDN w:val="0"/>
        <w:adjustRightInd w:val="0"/>
        <w:ind w:firstLine="708"/>
        <w:jc w:val="both"/>
        <w:textAlignment w:val="baseline"/>
        <w:rPr>
          <w:sz w:val="28"/>
          <w:szCs w:val="28"/>
        </w:rPr>
      </w:pPr>
    </w:p>
    <w:p w:rsidR="002A6F05" w:rsidRPr="001C4A59" w:rsidRDefault="002A6F05" w:rsidP="00E34067">
      <w:pPr>
        <w:keepNext/>
        <w:autoSpaceDE w:val="0"/>
        <w:autoSpaceDN w:val="0"/>
        <w:adjustRightInd w:val="0"/>
        <w:ind w:firstLine="709"/>
        <w:jc w:val="both"/>
        <w:rPr>
          <w:b/>
          <w:spacing w:val="-2"/>
          <w:sz w:val="28"/>
          <w:szCs w:val="28"/>
        </w:rPr>
      </w:pPr>
      <w:r w:rsidRPr="001C4A59">
        <w:rPr>
          <w:b/>
          <w:sz w:val="28"/>
          <w:szCs w:val="28"/>
        </w:rPr>
        <w:t>Блок</w:t>
      </w:r>
      <w:r w:rsidRPr="001C4A59">
        <w:rPr>
          <w:b/>
          <w:spacing w:val="-2"/>
          <w:sz w:val="28"/>
          <w:szCs w:val="28"/>
        </w:rPr>
        <w:t xml:space="preserve"> </w:t>
      </w:r>
      <w:r w:rsidR="005C1FC0" w:rsidRPr="001C4A59">
        <w:rPr>
          <w:b/>
          <w:spacing w:val="-2"/>
          <w:sz w:val="28"/>
          <w:szCs w:val="28"/>
        </w:rPr>
        <w:t>4</w:t>
      </w:r>
      <w:r w:rsidRPr="001C4A59">
        <w:rPr>
          <w:b/>
          <w:spacing w:val="-2"/>
          <w:sz w:val="28"/>
          <w:szCs w:val="28"/>
        </w:rPr>
        <w:t>. Сохранение кадрового потенциала, повышение престижности и привлекательности профессий работников учреждений социального обслуживания, совершенствование оплаты их труда</w:t>
      </w:r>
    </w:p>
    <w:p w:rsidR="002A6F05" w:rsidRPr="001C4A59" w:rsidRDefault="002A6F05" w:rsidP="00D14A96">
      <w:pPr>
        <w:numPr>
          <w:ilvl w:val="0"/>
          <w:numId w:val="6"/>
        </w:numPr>
        <w:tabs>
          <w:tab w:val="left" w:pos="1134"/>
        </w:tabs>
        <w:ind w:left="0" w:firstLine="709"/>
        <w:jc w:val="both"/>
        <w:rPr>
          <w:sz w:val="28"/>
          <w:szCs w:val="28"/>
        </w:rPr>
      </w:pPr>
      <w:r w:rsidRPr="001C4A59">
        <w:rPr>
          <w:sz w:val="28"/>
          <w:szCs w:val="28"/>
        </w:rPr>
        <w:t>Одним из проблемных вопросов функционирования системы социальной защиты населения на протяжении последних лет был низкий уровень заработной платы работников отрасли, что негативно сказывается на решении кадровых вопросов, обуславливает текучесть кадров, непривлекательность работы для молодежи и квалифицированных специалистов, а это в свою очередь не может не влиять на качество работы учреждений.</w:t>
      </w:r>
    </w:p>
    <w:p w:rsidR="005C1FC0" w:rsidRPr="001C4A59" w:rsidRDefault="005C1FC0" w:rsidP="005C1FC0">
      <w:pPr>
        <w:ind w:firstLine="709"/>
        <w:jc w:val="both"/>
        <w:rPr>
          <w:sz w:val="28"/>
          <w:szCs w:val="28"/>
        </w:rPr>
      </w:pPr>
      <w:r w:rsidRPr="001C4A59">
        <w:rPr>
          <w:sz w:val="28"/>
          <w:szCs w:val="28"/>
        </w:rPr>
        <w:t xml:space="preserve">В 2012 году в среднем по отрасли заработная плата увеличилась более чем на 15 процентов и составила 11 333 рубля (2011 год – 9766 рублей), однако ее уровень в 2 раза меньше, чем средняя заработная плата в регионе (22004 рубля) на 51,5 процента). </w:t>
      </w:r>
    </w:p>
    <w:p w:rsidR="005C1FC0" w:rsidRPr="001C4A59" w:rsidRDefault="005C1FC0" w:rsidP="005C1FC0">
      <w:pPr>
        <w:ind w:firstLine="709"/>
        <w:jc w:val="both"/>
        <w:rPr>
          <w:sz w:val="28"/>
          <w:szCs w:val="28"/>
        </w:rPr>
      </w:pPr>
      <w:r w:rsidRPr="001C4A59">
        <w:rPr>
          <w:sz w:val="28"/>
          <w:szCs w:val="28"/>
        </w:rPr>
        <w:t>Кардинальное решение проблемы низкой заработной платы призваны обеспечить указы Президента России № 597, № 761 и № 1688.</w:t>
      </w:r>
    </w:p>
    <w:p w:rsidR="005C1FC0" w:rsidRPr="001C4A59" w:rsidRDefault="005C1FC0" w:rsidP="005C1FC0">
      <w:pPr>
        <w:ind w:firstLine="709"/>
        <w:jc w:val="both"/>
        <w:rPr>
          <w:sz w:val="28"/>
          <w:szCs w:val="28"/>
        </w:rPr>
      </w:pPr>
      <w:r w:rsidRPr="001C4A59">
        <w:rPr>
          <w:sz w:val="28"/>
          <w:szCs w:val="28"/>
        </w:rPr>
        <w:t>Министерством разработан отраслевой план поэтапного совершенствования системы оплаты труда. Будут реализованы меры по повышению уровня заработной платы и совершенствованию системы оплаты труда работников подведомственных учреждений: внедрению "эффективного контракта", созданию прозрачного механизма оплаты труда руководителей. В отношении каждого работника учреждения будут уточнены и конкретизированы его трудовая функция, показатели и критерии оценки эффективности деятельности. Повышение заработной платы будет обусловлено ростом эффективности и результативности труда, количества и качества оказываемых социальных услуг.</w:t>
      </w:r>
    </w:p>
    <w:p w:rsidR="005C1FC0" w:rsidRPr="001C4A59" w:rsidRDefault="005C1FC0" w:rsidP="005C1FC0">
      <w:pPr>
        <w:ind w:firstLine="709"/>
        <w:jc w:val="both"/>
        <w:rPr>
          <w:sz w:val="28"/>
          <w:szCs w:val="28"/>
        </w:rPr>
      </w:pPr>
      <w:r w:rsidRPr="001C4A59">
        <w:rPr>
          <w:sz w:val="28"/>
          <w:szCs w:val="28"/>
        </w:rPr>
        <w:t>В настоящее время разрабатываются проекты приказов Министерства о внесении изменении в Примерные положения об оплате труда работников подведомственных учреждений. После их принятия необходимо оперативно внести соответствующие изменения в положения об оплате труда работников учреждений, показатели и критерии премирования.</w:t>
      </w:r>
    </w:p>
    <w:p w:rsidR="005C1FC0" w:rsidRPr="001C4A59" w:rsidRDefault="005C1FC0" w:rsidP="005C1FC0">
      <w:pPr>
        <w:ind w:firstLine="709"/>
        <w:jc w:val="both"/>
        <w:rPr>
          <w:sz w:val="28"/>
          <w:szCs w:val="28"/>
        </w:rPr>
      </w:pPr>
      <w:r w:rsidRPr="001C4A59">
        <w:rPr>
          <w:sz w:val="28"/>
          <w:szCs w:val="28"/>
        </w:rPr>
        <w:t xml:space="preserve">Параметры роста заработной платы в 2013 году отдельных категорий работников, определенных указами Президента, доведены до всех учреждений. </w:t>
      </w:r>
    </w:p>
    <w:p w:rsidR="005C1FC0" w:rsidRPr="001C4A59" w:rsidRDefault="005C1FC0" w:rsidP="005C1FC0">
      <w:pPr>
        <w:ind w:firstLine="709"/>
        <w:jc w:val="both"/>
        <w:rPr>
          <w:sz w:val="28"/>
          <w:szCs w:val="28"/>
        </w:rPr>
      </w:pPr>
      <w:r w:rsidRPr="001C4A59">
        <w:rPr>
          <w:sz w:val="28"/>
          <w:szCs w:val="28"/>
        </w:rPr>
        <w:t xml:space="preserve">Необходимые финансовые ресурсы выделены, очень важно обеспечить их рациональное распределение и использование. </w:t>
      </w:r>
    </w:p>
    <w:p w:rsidR="005C1FC0" w:rsidRPr="001C4A59" w:rsidRDefault="005C1FC0" w:rsidP="005C1FC0">
      <w:pPr>
        <w:ind w:firstLine="709"/>
        <w:jc w:val="both"/>
        <w:rPr>
          <w:sz w:val="28"/>
          <w:szCs w:val="28"/>
        </w:rPr>
      </w:pPr>
      <w:r w:rsidRPr="001C4A59">
        <w:rPr>
          <w:sz w:val="28"/>
          <w:szCs w:val="28"/>
        </w:rPr>
        <w:t>По иным категориям работников параметры роста заработной платы будут определены по итогам исполнения областного бюджета за первое полугодие 2013 года.</w:t>
      </w:r>
    </w:p>
    <w:p w:rsidR="005C1FC0" w:rsidRPr="001C4A59" w:rsidRDefault="005C1FC0" w:rsidP="005C1FC0">
      <w:pPr>
        <w:ind w:firstLine="709"/>
        <w:jc w:val="both"/>
        <w:rPr>
          <w:sz w:val="28"/>
          <w:szCs w:val="28"/>
        </w:rPr>
      </w:pPr>
      <w:r w:rsidRPr="001C4A59">
        <w:rPr>
          <w:sz w:val="28"/>
          <w:szCs w:val="28"/>
        </w:rPr>
        <w:t>Прошу руководителей учреждений обратить особое внимание на необходимость качественного и своевременного заполнения форм отчетности по заработной плате – как предоставляемых в органы статистики, так и ведомственной отчетности. По этим данным федеральными органами власти будет осуществляться мониторинг и жесткий контроль реализации указов.</w:t>
      </w:r>
    </w:p>
    <w:p w:rsidR="002A6F05" w:rsidRPr="001C4A59" w:rsidRDefault="002A6F05" w:rsidP="00D14A96">
      <w:pPr>
        <w:numPr>
          <w:ilvl w:val="0"/>
          <w:numId w:val="6"/>
        </w:numPr>
        <w:tabs>
          <w:tab w:val="left" w:pos="1134"/>
        </w:tabs>
        <w:ind w:left="0" w:firstLine="709"/>
        <w:jc w:val="both"/>
        <w:rPr>
          <w:sz w:val="28"/>
          <w:szCs w:val="28"/>
        </w:rPr>
      </w:pPr>
      <w:r w:rsidRPr="001C4A59">
        <w:rPr>
          <w:sz w:val="28"/>
          <w:szCs w:val="28"/>
        </w:rPr>
        <w:t>Новая для нас задача – переход на "эффективный контракт".</w:t>
      </w:r>
    </w:p>
    <w:p w:rsidR="002A6F05" w:rsidRPr="001C4A59" w:rsidRDefault="002A6F05" w:rsidP="00A97285">
      <w:pPr>
        <w:ind w:firstLine="709"/>
        <w:jc w:val="both"/>
        <w:rPr>
          <w:sz w:val="28"/>
          <w:szCs w:val="28"/>
        </w:rPr>
      </w:pPr>
      <w:r w:rsidRPr="001C4A59">
        <w:rPr>
          <w:sz w:val="28"/>
          <w:szCs w:val="28"/>
        </w:rPr>
        <w:t>Введение "эффективного контракта" не предполагает изменений трудового законодательства. Речь идет о качественном совершенствовании трудовых отношений в рамках действующего трудового договора. При этом в отношении каждого работника должны быть уточнены и конкретизированы его трудовая функция, показатели и критерии оценки эффективности деятельности, которые должны быть понятны и работнику, и руководителю учреждения.</w:t>
      </w:r>
    </w:p>
    <w:p w:rsidR="002A6F05" w:rsidRPr="001C4A59" w:rsidRDefault="002A6F05" w:rsidP="00A97285">
      <w:pPr>
        <w:ind w:firstLine="709"/>
        <w:jc w:val="both"/>
        <w:rPr>
          <w:sz w:val="28"/>
          <w:szCs w:val="28"/>
        </w:rPr>
      </w:pPr>
      <w:r w:rsidRPr="001C4A59">
        <w:rPr>
          <w:sz w:val="28"/>
          <w:szCs w:val="28"/>
        </w:rPr>
        <w:t>Таким образом, приоритетами 2013 года в сфере оплаты труда и развития кадрового потенциала будут совершенствование системы оплаты труда, обеспечение повышения уровня заработной платы на основе роста эффективности и результативности труда, повышения квалификации работников.</w:t>
      </w:r>
    </w:p>
    <w:p w:rsidR="00B20998" w:rsidRPr="001C4A59" w:rsidRDefault="00B20998" w:rsidP="00E34067">
      <w:pPr>
        <w:keepNext/>
        <w:autoSpaceDE w:val="0"/>
        <w:autoSpaceDN w:val="0"/>
        <w:adjustRightInd w:val="0"/>
        <w:ind w:firstLine="709"/>
        <w:jc w:val="both"/>
        <w:rPr>
          <w:b/>
          <w:sz w:val="28"/>
          <w:szCs w:val="28"/>
        </w:rPr>
      </w:pPr>
      <w:r w:rsidRPr="001C4A59">
        <w:rPr>
          <w:b/>
          <w:sz w:val="28"/>
          <w:szCs w:val="28"/>
        </w:rPr>
        <w:t>Блок 5. Сфера социально-трудовых отношений</w:t>
      </w:r>
    </w:p>
    <w:p w:rsidR="00B20998" w:rsidRPr="001C4A59" w:rsidRDefault="00B20998" w:rsidP="00D14A96">
      <w:pPr>
        <w:numPr>
          <w:ilvl w:val="0"/>
          <w:numId w:val="7"/>
        </w:numPr>
        <w:tabs>
          <w:tab w:val="left" w:pos="1134"/>
        </w:tabs>
        <w:spacing w:before="120"/>
        <w:ind w:left="0" w:firstLine="709"/>
        <w:jc w:val="both"/>
        <w:rPr>
          <w:sz w:val="28"/>
          <w:szCs w:val="28"/>
        </w:rPr>
      </w:pPr>
      <w:r w:rsidRPr="001C4A59">
        <w:rPr>
          <w:sz w:val="28"/>
          <w:szCs w:val="28"/>
        </w:rPr>
        <w:t>Министерством совместно с Главным управлением государственной службы занятости населения Омской области сформирован проект концепции развития отношений в сфере труда и занятости населения Омской области до 2020 года. Мероприятия концепции направлены на снижение уровня общей безработицы, повышение занятости населения, рост заработной платы, повышение качества рабочих мест, снижение рисков несчастных случаев на производстве и профессиональных заболеваний. Концепция будет реализовываться во взаимодействии с органами исполнительной власти и местного самоуправления, работодателями и профсоюзами, учебными зваведениями.</w:t>
      </w:r>
    </w:p>
    <w:p w:rsidR="00B20998" w:rsidRPr="001C4A59" w:rsidRDefault="007B1124" w:rsidP="00F664E6">
      <w:pPr>
        <w:numPr>
          <w:ilvl w:val="0"/>
          <w:numId w:val="7"/>
        </w:numPr>
        <w:tabs>
          <w:tab w:val="left" w:pos="1134"/>
        </w:tabs>
        <w:ind w:left="0" w:firstLine="709"/>
        <w:jc w:val="both"/>
        <w:rPr>
          <w:sz w:val="28"/>
          <w:szCs w:val="28"/>
        </w:rPr>
      </w:pPr>
      <w:r w:rsidRPr="001C4A59">
        <w:rPr>
          <w:sz w:val="28"/>
          <w:szCs w:val="28"/>
        </w:rPr>
        <w:t>20</w:t>
      </w:r>
      <w:r w:rsidR="00B20998" w:rsidRPr="001C4A59">
        <w:rPr>
          <w:sz w:val="28"/>
          <w:szCs w:val="28"/>
        </w:rPr>
        <w:t xml:space="preserve"> февраля 2013 года Губернатором Омской области подписано очередное (тринадцатое) региональное Соглашение о социальном партнерстве на 2013 – 2015 годы. В числе приоритетных задач нового Соглашения – создание условий, способствующих повышению уровня жизни населения, защите социально-экономических интересов и гарантий работников, дальнейшему развитию системы социального партнерства.</w:t>
      </w:r>
    </w:p>
    <w:p w:rsidR="00B20998" w:rsidRPr="001C4A59" w:rsidRDefault="00B20998" w:rsidP="00F664E6">
      <w:pPr>
        <w:numPr>
          <w:ilvl w:val="0"/>
          <w:numId w:val="7"/>
        </w:numPr>
        <w:tabs>
          <w:tab w:val="left" w:pos="1134"/>
        </w:tabs>
        <w:ind w:left="0" w:firstLine="709"/>
        <w:jc w:val="both"/>
        <w:rPr>
          <w:sz w:val="28"/>
          <w:szCs w:val="28"/>
        </w:rPr>
      </w:pPr>
      <w:r w:rsidRPr="001C4A59">
        <w:rPr>
          <w:sz w:val="28"/>
          <w:szCs w:val="28"/>
        </w:rPr>
        <w:t xml:space="preserve">С 1 января 2013 года по всей стране повышен минимальный размер оплаты труда с 4611 до 5205 руб. </w:t>
      </w:r>
    </w:p>
    <w:p w:rsidR="00B20998" w:rsidRPr="001C4A59" w:rsidRDefault="00B20998" w:rsidP="00B20998">
      <w:pPr>
        <w:pStyle w:val="a6"/>
        <w:spacing w:after="0"/>
        <w:ind w:left="0" w:firstLine="709"/>
        <w:jc w:val="both"/>
        <w:rPr>
          <w:sz w:val="28"/>
          <w:szCs w:val="28"/>
        </w:rPr>
      </w:pPr>
      <w:r w:rsidRPr="001C4A59">
        <w:rPr>
          <w:sz w:val="28"/>
          <w:szCs w:val="28"/>
        </w:rPr>
        <w:t>25 декабря 2012 года в Омской области впервые заключено региональное Соглашение "О минимальной заработной плате в Омской области". Соглашением установлено, что заработная плата работников внебюджетной сферы (кроме организаций сельского хозяйства) не может быть меньше 5722 руб.</w:t>
      </w:r>
    </w:p>
    <w:p w:rsidR="00B20998" w:rsidRPr="001C4A59" w:rsidRDefault="00B20998" w:rsidP="00B20998">
      <w:pPr>
        <w:pStyle w:val="a6"/>
        <w:spacing w:after="0"/>
        <w:ind w:left="0" w:firstLine="709"/>
        <w:jc w:val="both"/>
        <w:rPr>
          <w:sz w:val="28"/>
          <w:szCs w:val="28"/>
        </w:rPr>
      </w:pPr>
      <w:r w:rsidRPr="001C4A59">
        <w:rPr>
          <w:sz w:val="28"/>
          <w:szCs w:val="28"/>
        </w:rPr>
        <w:t>Департаменту по труду совместно с территориальными органами в рамках своих полномочий необходимо обеспечить соблюдение законодательства о МРОТ и указанного соглашения.</w:t>
      </w:r>
    </w:p>
    <w:p w:rsidR="00B20998" w:rsidRPr="001C4A59" w:rsidRDefault="00B20998" w:rsidP="00F664E6">
      <w:pPr>
        <w:numPr>
          <w:ilvl w:val="0"/>
          <w:numId w:val="7"/>
        </w:numPr>
        <w:tabs>
          <w:tab w:val="left" w:pos="1134"/>
        </w:tabs>
        <w:ind w:left="0" w:firstLine="709"/>
        <w:jc w:val="both"/>
        <w:rPr>
          <w:sz w:val="28"/>
          <w:szCs w:val="28"/>
        </w:rPr>
      </w:pPr>
      <w:r w:rsidRPr="001C4A59">
        <w:rPr>
          <w:sz w:val="28"/>
          <w:szCs w:val="28"/>
        </w:rPr>
        <w:t xml:space="preserve">В целях решения проблем трудоустройства лиц с ограниченными возможностями здоровья с различным уровнем образования и из разных социальных групп разработан проект Концепции по трудоустройству инвалидов. </w:t>
      </w:r>
    </w:p>
    <w:p w:rsidR="00B20998" w:rsidRPr="001C4A59" w:rsidRDefault="00B20998" w:rsidP="00F664E6">
      <w:pPr>
        <w:numPr>
          <w:ilvl w:val="0"/>
          <w:numId w:val="7"/>
        </w:numPr>
        <w:tabs>
          <w:tab w:val="left" w:pos="1134"/>
        </w:tabs>
        <w:ind w:left="0" w:firstLine="709"/>
        <w:jc w:val="both"/>
        <w:rPr>
          <w:sz w:val="28"/>
          <w:szCs w:val="28"/>
        </w:rPr>
      </w:pPr>
      <w:r w:rsidRPr="001C4A59">
        <w:rPr>
          <w:sz w:val="28"/>
          <w:szCs w:val="28"/>
        </w:rPr>
        <w:t xml:space="preserve">Продолжается работа по реализации мер, направленных на создание в организациях Омской области условий труда, обеспечивающих сохранение жизни и здоровья работников в процессе трудовой деятельности. </w:t>
      </w:r>
    </w:p>
    <w:p w:rsidR="00B20998" w:rsidRPr="001C4A59" w:rsidRDefault="00B20998" w:rsidP="00B20998">
      <w:pPr>
        <w:pStyle w:val="a6"/>
        <w:spacing w:after="0"/>
        <w:ind w:left="0" w:firstLine="709"/>
        <w:jc w:val="both"/>
        <w:rPr>
          <w:sz w:val="28"/>
          <w:szCs w:val="28"/>
        </w:rPr>
      </w:pPr>
      <w:r w:rsidRPr="001C4A59">
        <w:rPr>
          <w:sz w:val="28"/>
          <w:szCs w:val="28"/>
        </w:rPr>
        <w:t xml:space="preserve">В сентябре прошлого года впервые в регионе утверждена долгосрочная целевая программа "Улучшение условий и охраны труда в Омской области" </w:t>
      </w:r>
      <w:r w:rsidRPr="001C4A59">
        <w:rPr>
          <w:sz w:val="28"/>
          <w:szCs w:val="28"/>
        </w:rPr>
        <w:br/>
        <w:t xml:space="preserve">на 2013 – 2017 годы. </w:t>
      </w:r>
    </w:p>
    <w:p w:rsidR="004D024A" w:rsidRPr="001C4A59" w:rsidRDefault="00B20998" w:rsidP="00B20998">
      <w:pPr>
        <w:tabs>
          <w:tab w:val="left" w:pos="6405"/>
        </w:tabs>
        <w:ind w:firstLine="720"/>
        <w:jc w:val="both"/>
        <w:rPr>
          <w:sz w:val="28"/>
          <w:szCs w:val="28"/>
        </w:rPr>
      </w:pPr>
      <w:r w:rsidRPr="001C4A59">
        <w:rPr>
          <w:sz w:val="28"/>
          <w:szCs w:val="28"/>
        </w:rPr>
        <w:t xml:space="preserve">Обращаю Ваше внимание изменение Порядка проведения аттестации рабочих мест по условиям труда (утвержденного приказом Министерства здравоохранения и социального развития Российской Федерации от 26 апреля 2011 года № 342н). </w:t>
      </w:r>
    </w:p>
    <w:p w:rsidR="00B20998" w:rsidRPr="001C4A59" w:rsidRDefault="004D024A" w:rsidP="004D024A">
      <w:pPr>
        <w:tabs>
          <w:tab w:val="left" w:pos="6405"/>
        </w:tabs>
        <w:ind w:firstLine="720"/>
        <w:jc w:val="both"/>
        <w:rPr>
          <w:sz w:val="28"/>
          <w:szCs w:val="28"/>
        </w:rPr>
      </w:pPr>
      <w:r w:rsidRPr="001C4A59">
        <w:rPr>
          <w:sz w:val="28"/>
          <w:szCs w:val="28"/>
        </w:rPr>
        <w:t>В связи с этим необходимо в</w:t>
      </w:r>
      <w:r w:rsidR="00B20998" w:rsidRPr="001C4A59">
        <w:rPr>
          <w:sz w:val="28"/>
          <w:szCs w:val="28"/>
        </w:rPr>
        <w:t xml:space="preserve">о всех учреждениях, где планируется проведение аттестации в 2013 году, в кратчайшие сроки </w:t>
      </w:r>
      <w:r w:rsidR="0059559A" w:rsidRPr="001C4A59">
        <w:rPr>
          <w:sz w:val="28"/>
          <w:szCs w:val="28"/>
        </w:rPr>
        <w:t>проа</w:t>
      </w:r>
      <w:r w:rsidR="007B1124" w:rsidRPr="001C4A59">
        <w:rPr>
          <w:sz w:val="28"/>
          <w:szCs w:val="28"/>
        </w:rPr>
        <w:t>н</w:t>
      </w:r>
      <w:r w:rsidR="0059559A" w:rsidRPr="001C4A59">
        <w:rPr>
          <w:sz w:val="28"/>
          <w:szCs w:val="28"/>
        </w:rPr>
        <w:t xml:space="preserve">ализировать </w:t>
      </w:r>
      <w:r w:rsidR="00B20998" w:rsidRPr="001C4A59">
        <w:rPr>
          <w:sz w:val="28"/>
          <w:szCs w:val="28"/>
        </w:rPr>
        <w:t xml:space="preserve">перечни рабочих мест, подлежащих аттестации, провести соответствующие расчеты и представить в Министерство предложения по направлению высвобожденных средств на оздоровление и улучшение условий труда работников. </w:t>
      </w:r>
    </w:p>
    <w:p w:rsidR="00B20998" w:rsidRPr="001C4A59" w:rsidRDefault="00B20998" w:rsidP="00F664E6">
      <w:pPr>
        <w:numPr>
          <w:ilvl w:val="0"/>
          <w:numId w:val="7"/>
        </w:numPr>
        <w:tabs>
          <w:tab w:val="left" w:pos="1134"/>
        </w:tabs>
        <w:spacing w:before="120"/>
        <w:ind w:left="0" w:firstLine="709"/>
        <w:jc w:val="both"/>
        <w:rPr>
          <w:sz w:val="28"/>
          <w:szCs w:val="28"/>
        </w:rPr>
      </w:pPr>
      <w:r w:rsidRPr="001C4A59">
        <w:rPr>
          <w:sz w:val="28"/>
          <w:szCs w:val="28"/>
        </w:rPr>
        <w:t>Ситуация на рынке труда Омской области в 2012 году характеризовалась положительной динамикой основных показателей, уровень общей безработицы в 2012 году снизился по сравнению с 2011 годом с 7,8 процента от численности экономически активного населения до 6,9 процента.</w:t>
      </w:r>
    </w:p>
    <w:p w:rsidR="00B20998" w:rsidRPr="001C4A59" w:rsidRDefault="00B20998" w:rsidP="00B20998">
      <w:pPr>
        <w:pStyle w:val="a6"/>
        <w:spacing w:after="0"/>
        <w:ind w:left="0" w:firstLine="709"/>
        <w:jc w:val="both"/>
        <w:rPr>
          <w:sz w:val="28"/>
          <w:szCs w:val="28"/>
        </w:rPr>
      </w:pPr>
      <w:r w:rsidRPr="001C4A59">
        <w:rPr>
          <w:sz w:val="28"/>
          <w:szCs w:val="28"/>
        </w:rPr>
        <w:t>В целях достижения сбалансированности на рынке труда, обеспечение экономики региона необходимым количеством квалифицированных кадров Министерством разработан прогноз баланса трудовых ресурсов Омской области на 2013 – 2015 годы.</w:t>
      </w:r>
    </w:p>
    <w:p w:rsidR="00B20998" w:rsidRPr="001C4A59" w:rsidRDefault="00B20998" w:rsidP="00B20998">
      <w:pPr>
        <w:pStyle w:val="a6"/>
        <w:spacing w:after="0"/>
        <w:ind w:left="0" w:firstLine="709"/>
        <w:jc w:val="both"/>
        <w:rPr>
          <w:sz w:val="28"/>
          <w:szCs w:val="28"/>
        </w:rPr>
      </w:pPr>
      <w:r w:rsidRPr="001C4A59">
        <w:rPr>
          <w:sz w:val="28"/>
          <w:szCs w:val="28"/>
        </w:rPr>
        <w:t xml:space="preserve">Результаты регионального прогноза баланса трудовых ресурсов подтвердили, что в ближайшие 3 года в Омской области ожидается увеличение дефицита трудовых ресурсов, что связано с негативными демографическими тенденциями снижения численности трудоспособного населения в регионе. Произойдет перераспределение занятых между видами экономической деятельности. В этой связи особую важность приобретают мероприятия по сохранению, эффективному использованию, закреплению и привлечению трудовых ресурсов в регион. </w:t>
      </w:r>
    </w:p>
    <w:p w:rsidR="00B20998" w:rsidRPr="001C4A59" w:rsidRDefault="00B20998" w:rsidP="00F664E6">
      <w:pPr>
        <w:pStyle w:val="a6"/>
        <w:spacing w:after="0"/>
        <w:ind w:left="0" w:firstLine="709"/>
        <w:jc w:val="both"/>
        <w:rPr>
          <w:sz w:val="28"/>
          <w:szCs w:val="28"/>
        </w:rPr>
      </w:pPr>
      <w:r w:rsidRPr="001C4A59">
        <w:rPr>
          <w:sz w:val="28"/>
          <w:szCs w:val="28"/>
        </w:rPr>
        <w:t>В конце 2013 года Минтрудом будет проведен мониторинг потребности в специалистах и рабочих. И в этой работе мы рассчитываем на тесное сотрудничество с отраслевыми министерствами, работодателями и их общественными объединениями, органами местного самоуправления.</w:t>
      </w:r>
    </w:p>
    <w:p w:rsidR="001C4A59" w:rsidRDefault="001C4A59" w:rsidP="00E34067">
      <w:pPr>
        <w:keepNext/>
        <w:autoSpaceDE w:val="0"/>
        <w:autoSpaceDN w:val="0"/>
        <w:adjustRightInd w:val="0"/>
        <w:ind w:firstLine="709"/>
        <w:jc w:val="both"/>
        <w:rPr>
          <w:b/>
          <w:sz w:val="28"/>
          <w:szCs w:val="28"/>
        </w:rPr>
      </w:pPr>
    </w:p>
    <w:p w:rsidR="002C5BE8" w:rsidRPr="001C4A59" w:rsidRDefault="002C5BE8" w:rsidP="00E34067">
      <w:pPr>
        <w:keepNext/>
        <w:autoSpaceDE w:val="0"/>
        <w:autoSpaceDN w:val="0"/>
        <w:adjustRightInd w:val="0"/>
        <w:ind w:firstLine="709"/>
        <w:jc w:val="both"/>
        <w:rPr>
          <w:b/>
          <w:sz w:val="28"/>
          <w:szCs w:val="28"/>
        </w:rPr>
      </w:pPr>
      <w:r w:rsidRPr="001C4A59">
        <w:rPr>
          <w:b/>
          <w:sz w:val="28"/>
          <w:szCs w:val="28"/>
        </w:rPr>
        <w:t xml:space="preserve">Блок 6. </w:t>
      </w:r>
      <w:r w:rsidR="00F664E6" w:rsidRPr="001C4A59">
        <w:rPr>
          <w:b/>
          <w:spacing w:val="-2"/>
          <w:sz w:val="28"/>
          <w:szCs w:val="28"/>
        </w:rPr>
        <w:t>Информатизация</w:t>
      </w:r>
      <w:r w:rsidR="00F664E6" w:rsidRPr="001C4A59">
        <w:rPr>
          <w:b/>
          <w:sz w:val="28"/>
          <w:szCs w:val="28"/>
        </w:rPr>
        <w:t>, материально-техническое обеспечение отрасли</w:t>
      </w:r>
    </w:p>
    <w:p w:rsidR="002C5BE8" w:rsidRPr="001C4A59" w:rsidRDefault="002C5BE8" w:rsidP="00F664E6">
      <w:pPr>
        <w:numPr>
          <w:ilvl w:val="0"/>
          <w:numId w:val="8"/>
        </w:numPr>
        <w:tabs>
          <w:tab w:val="left" w:pos="1134"/>
        </w:tabs>
        <w:ind w:left="0" w:firstLine="709"/>
        <w:jc w:val="both"/>
        <w:rPr>
          <w:sz w:val="28"/>
          <w:szCs w:val="28"/>
        </w:rPr>
      </w:pPr>
      <w:r w:rsidRPr="001C4A59">
        <w:rPr>
          <w:sz w:val="28"/>
          <w:szCs w:val="28"/>
        </w:rPr>
        <w:t>В 2012 году в Министерстве проводились подготовительные мероприятия по внедрению на территории Омской области универсальной электронной карты:</w:t>
      </w:r>
    </w:p>
    <w:p w:rsidR="002C5BE8" w:rsidRPr="001C4A59" w:rsidRDefault="002C5BE8" w:rsidP="00A97285">
      <w:pPr>
        <w:ind w:firstLine="709"/>
        <w:jc w:val="both"/>
        <w:rPr>
          <w:sz w:val="28"/>
          <w:szCs w:val="28"/>
        </w:rPr>
      </w:pPr>
      <w:r w:rsidRPr="001C4A59">
        <w:rPr>
          <w:sz w:val="28"/>
          <w:szCs w:val="28"/>
        </w:rPr>
        <w:t>- внедрена информационная система "Реестр универсальных электронных карт";</w:t>
      </w:r>
    </w:p>
    <w:p w:rsidR="002C5BE8" w:rsidRPr="001C4A59" w:rsidRDefault="002C5BE8" w:rsidP="005C1FC0">
      <w:pPr>
        <w:ind w:firstLine="709"/>
        <w:jc w:val="both"/>
        <w:rPr>
          <w:sz w:val="28"/>
          <w:szCs w:val="28"/>
        </w:rPr>
      </w:pPr>
      <w:r w:rsidRPr="001C4A59">
        <w:rPr>
          <w:sz w:val="28"/>
          <w:szCs w:val="28"/>
        </w:rPr>
        <w:t xml:space="preserve">- с 1 января 2013 года </w:t>
      </w:r>
      <w:r w:rsidRPr="001C4A59">
        <w:rPr>
          <w:kern w:val="28"/>
          <w:sz w:val="28"/>
          <w:szCs w:val="28"/>
        </w:rPr>
        <w:t xml:space="preserve">начался прием заявлений граждан </w:t>
      </w:r>
      <w:r w:rsidRPr="001C4A59">
        <w:rPr>
          <w:sz w:val="28"/>
          <w:szCs w:val="28"/>
        </w:rPr>
        <w:t>о выдаче универсальной электронной карты</w:t>
      </w:r>
      <w:r w:rsidRPr="001C4A59">
        <w:rPr>
          <w:kern w:val="28"/>
          <w:sz w:val="28"/>
          <w:szCs w:val="28"/>
        </w:rPr>
        <w:t xml:space="preserve"> в 10 пунктах приема заявлений и выдачи универсальных электронных карт, организованных в подразделениях </w:t>
      </w:r>
      <w:r w:rsidRPr="001C4A59">
        <w:rPr>
          <w:sz w:val="28"/>
          <w:szCs w:val="28"/>
        </w:rPr>
        <w:t>ОАО</w:t>
      </w:r>
      <w:r w:rsidR="006E32C7" w:rsidRPr="001C4A59">
        <w:rPr>
          <w:sz w:val="28"/>
          <w:szCs w:val="28"/>
        </w:rPr>
        <w:t> </w:t>
      </w:r>
      <w:r w:rsidRPr="001C4A59">
        <w:rPr>
          <w:sz w:val="28"/>
          <w:szCs w:val="28"/>
        </w:rPr>
        <w:t>"Сбербанк России" и ОАО "Уралсиб" (по состоянию на 11 марта 2</w:t>
      </w:r>
      <w:r w:rsidR="005C1FC0" w:rsidRPr="001C4A59">
        <w:rPr>
          <w:sz w:val="28"/>
          <w:szCs w:val="28"/>
        </w:rPr>
        <w:t>013 года принято 325 заявлений)</w:t>
      </w:r>
      <w:r w:rsidRPr="001C4A59">
        <w:rPr>
          <w:sz w:val="28"/>
          <w:szCs w:val="28"/>
        </w:rPr>
        <w:t>.</w:t>
      </w:r>
    </w:p>
    <w:p w:rsidR="002C5BE8" w:rsidRPr="001C4A59" w:rsidRDefault="002C5BE8" w:rsidP="00A97285">
      <w:pPr>
        <w:ind w:firstLine="709"/>
        <w:jc w:val="both"/>
        <w:rPr>
          <w:sz w:val="28"/>
          <w:szCs w:val="28"/>
        </w:rPr>
      </w:pPr>
      <w:r w:rsidRPr="001C4A59">
        <w:rPr>
          <w:sz w:val="28"/>
          <w:szCs w:val="28"/>
        </w:rPr>
        <w:t>До 1 апреля 2013 года казенным учреждениям Омской области – центрам социальных выплат и материально-технического обеспечения предстоит развернуть на своей базе пункты приема заявлений и выдачи универсальных электронных карт гражданам. Департаменту информационных технологий и документооборота и казенному учреждению Омской области "</w:t>
      </w:r>
      <w:r w:rsidR="006E32C7" w:rsidRPr="001C4A59">
        <w:rPr>
          <w:sz w:val="28"/>
          <w:szCs w:val="28"/>
        </w:rPr>
        <w:t>Социальная защита</w:t>
      </w:r>
      <w:r w:rsidRPr="001C4A59">
        <w:rPr>
          <w:sz w:val="28"/>
          <w:szCs w:val="28"/>
        </w:rPr>
        <w:t xml:space="preserve">" необходимо обеспечить своевременное выполнение заявок центров выплат на изготовление и персонализацию </w:t>
      </w:r>
      <w:r w:rsidR="000B3D31" w:rsidRPr="001C4A59">
        <w:rPr>
          <w:sz w:val="28"/>
          <w:szCs w:val="28"/>
        </w:rPr>
        <w:t>универсальных электронных карт</w:t>
      </w:r>
      <w:r w:rsidR="00191AA1" w:rsidRPr="001C4A59">
        <w:rPr>
          <w:sz w:val="28"/>
          <w:szCs w:val="28"/>
        </w:rPr>
        <w:t>.</w:t>
      </w:r>
    </w:p>
    <w:p w:rsidR="00F664E6" w:rsidRPr="001C4A59" w:rsidRDefault="006E32C7" w:rsidP="00F664E6">
      <w:pPr>
        <w:ind w:firstLine="709"/>
        <w:jc w:val="both"/>
        <w:rPr>
          <w:sz w:val="28"/>
          <w:szCs w:val="28"/>
        </w:rPr>
      </w:pPr>
      <w:r w:rsidRPr="001C4A59">
        <w:rPr>
          <w:sz w:val="28"/>
          <w:szCs w:val="28"/>
        </w:rPr>
        <w:t xml:space="preserve">Сразу же обращаю Ваше внимание, что </w:t>
      </w:r>
      <w:r w:rsidR="00F664E6" w:rsidRPr="001C4A59">
        <w:rPr>
          <w:sz w:val="28"/>
          <w:szCs w:val="28"/>
        </w:rPr>
        <w:t>13 марта 2013 года принято распоряжение Правительства Омской области № 24-рп, в соответствии с которым путем слияния казенного учреждения Омской области "Омский областной информационный центр" и казенного учреждения Омской области "Многофункциональный центр предоставления государственных услуг" созда</w:t>
      </w:r>
      <w:r w:rsidRPr="001C4A59">
        <w:rPr>
          <w:sz w:val="28"/>
          <w:szCs w:val="28"/>
        </w:rPr>
        <w:t>но</w:t>
      </w:r>
      <w:r w:rsidR="00F664E6" w:rsidRPr="001C4A59">
        <w:rPr>
          <w:sz w:val="28"/>
          <w:szCs w:val="28"/>
        </w:rPr>
        <w:t xml:space="preserve"> новое казенное учреждение Омской области "Социальная защита".</w:t>
      </w:r>
      <w:r w:rsidRPr="001C4A59">
        <w:rPr>
          <w:sz w:val="28"/>
          <w:szCs w:val="28"/>
        </w:rPr>
        <w:t xml:space="preserve"> </w:t>
      </w:r>
    </w:p>
    <w:p w:rsidR="006E32C7" w:rsidRPr="001C4A59" w:rsidRDefault="006E32C7" w:rsidP="00F664E6">
      <w:pPr>
        <w:ind w:firstLine="709"/>
        <w:jc w:val="both"/>
        <w:rPr>
          <w:sz w:val="28"/>
          <w:szCs w:val="28"/>
        </w:rPr>
      </w:pPr>
      <w:r w:rsidRPr="001C4A59">
        <w:rPr>
          <w:sz w:val="28"/>
          <w:szCs w:val="28"/>
        </w:rPr>
        <w:t>Таким образом, по всем вопросам, касающимся разработки проектно-сметной документации, технадзора, энергоаудита и информационных технологий, необходимо обращаться в наше новое учреждение "Социальная защита".</w:t>
      </w:r>
    </w:p>
    <w:p w:rsidR="002C5BE8" w:rsidRPr="001C4A59" w:rsidRDefault="00191AA1" w:rsidP="00F664E6">
      <w:pPr>
        <w:numPr>
          <w:ilvl w:val="0"/>
          <w:numId w:val="8"/>
        </w:numPr>
        <w:tabs>
          <w:tab w:val="left" w:pos="1134"/>
        </w:tabs>
        <w:ind w:left="0" w:firstLine="709"/>
        <w:jc w:val="both"/>
        <w:rPr>
          <w:sz w:val="28"/>
          <w:szCs w:val="28"/>
        </w:rPr>
      </w:pPr>
      <w:r w:rsidRPr="001C4A59">
        <w:rPr>
          <w:sz w:val="28"/>
          <w:szCs w:val="28"/>
        </w:rPr>
        <w:t xml:space="preserve">В 2012 году </w:t>
      </w:r>
      <w:r w:rsidR="002C5BE8" w:rsidRPr="001C4A59">
        <w:rPr>
          <w:sz w:val="28"/>
          <w:szCs w:val="28"/>
        </w:rPr>
        <w:t xml:space="preserve">Министерство осуществило переход на юридически значимый электронный документооборот между органами исполнительной власти Омской области. Ведение делопроизводства осуществляется в электронной форме с использованием электронных документов и применением средств электронной подписи. </w:t>
      </w:r>
    </w:p>
    <w:p w:rsidR="002C5BE8" w:rsidRPr="001C4A59" w:rsidRDefault="002C5BE8" w:rsidP="00A97285">
      <w:pPr>
        <w:autoSpaceDE w:val="0"/>
        <w:autoSpaceDN w:val="0"/>
        <w:adjustRightInd w:val="0"/>
        <w:ind w:firstLine="709"/>
        <w:jc w:val="both"/>
        <w:rPr>
          <w:sz w:val="28"/>
          <w:szCs w:val="28"/>
        </w:rPr>
      </w:pPr>
      <w:r w:rsidRPr="001C4A59">
        <w:rPr>
          <w:sz w:val="28"/>
          <w:szCs w:val="28"/>
        </w:rPr>
        <w:t>В 2013 году к системе юридически значимого электронного документооборота планируется подключить территориальные органы и государственные учреждения, находящиеся в ведении Министерства.</w:t>
      </w:r>
    </w:p>
    <w:p w:rsidR="00F664E6" w:rsidRPr="001C4A59" w:rsidRDefault="00F664E6" w:rsidP="00F664E6">
      <w:pPr>
        <w:pStyle w:val="Style2"/>
        <w:widowControl/>
        <w:spacing w:before="5" w:line="240" w:lineRule="auto"/>
        <w:ind w:firstLine="709"/>
        <w:rPr>
          <w:rStyle w:val="FontStyle14"/>
          <w:sz w:val="28"/>
          <w:szCs w:val="28"/>
        </w:rPr>
      </w:pPr>
      <w:r w:rsidRPr="001C4A59">
        <w:rPr>
          <w:rStyle w:val="FontStyle14"/>
          <w:sz w:val="28"/>
          <w:szCs w:val="28"/>
        </w:rPr>
        <w:t>С 1 июля 2012 года Министерство, территориальные органы Министерства и все государственные учреждения, находящиеся в ведении Министерства, оказывающие государственные услуги, подключены к государственной информационной системе Омской области "Система межведомственного электронного взаимодействия", которая является частью единой федеральной системы межведомственного электронного взаимодействия.</w:t>
      </w:r>
    </w:p>
    <w:p w:rsidR="002C5BE8" w:rsidRPr="001C4A59" w:rsidRDefault="00191AA1" w:rsidP="00A97285">
      <w:pPr>
        <w:pStyle w:val="Style2"/>
        <w:widowControl/>
        <w:spacing w:line="240" w:lineRule="auto"/>
        <w:ind w:firstLine="709"/>
        <w:rPr>
          <w:rStyle w:val="FontStyle14"/>
          <w:sz w:val="28"/>
          <w:szCs w:val="28"/>
        </w:rPr>
      </w:pPr>
      <w:r w:rsidRPr="001C4A59">
        <w:rPr>
          <w:rStyle w:val="FontStyle14"/>
          <w:sz w:val="28"/>
          <w:szCs w:val="28"/>
        </w:rPr>
        <w:t>В настоящий момент</w:t>
      </w:r>
      <w:r w:rsidR="002C5BE8" w:rsidRPr="001C4A59">
        <w:rPr>
          <w:rStyle w:val="FontStyle14"/>
          <w:sz w:val="28"/>
          <w:szCs w:val="28"/>
        </w:rPr>
        <w:t xml:space="preserve"> обеспечена возможность подачи заявлений гражданами на оказание 16 государственных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w:t>
      </w:r>
      <w:hyperlink r:id="rId9" w:history="1">
        <w:r w:rsidR="002C5BE8" w:rsidRPr="001C4A59">
          <w:rPr>
            <w:rStyle w:val="FontStyle14"/>
            <w:sz w:val="28"/>
            <w:szCs w:val="28"/>
            <w:u w:val="single"/>
            <w:lang w:val="en-US"/>
          </w:rPr>
          <w:t>www</w:t>
        </w:r>
        <w:r w:rsidR="002C5BE8" w:rsidRPr="001C4A59">
          <w:rPr>
            <w:rStyle w:val="FontStyle14"/>
            <w:sz w:val="28"/>
            <w:szCs w:val="28"/>
            <w:u w:val="single"/>
          </w:rPr>
          <w:t>.</w:t>
        </w:r>
        <w:r w:rsidR="002C5BE8" w:rsidRPr="001C4A59">
          <w:rPr>
            <w:rStyle w:val="FontStyle14"/>
            <w:sz w:val="28"/>
            <w:szCs w:val="28"/>
            <w:u w:val="single"/>
            <w:lang w:val="en-US"/>
          </w:rPr>
          <w:t>gosuslugi</w:t>
        </w:r>
        <w:r w:rsidR="002C5BE8" w:rsidRPr="001C4A59">
          <w:rPr>
            <w:rStyle w:val="FontStyle14"/>
            <w:sz w:val="28"/>
            <w:szCs w:val="28"/>
            <w:u w:val="single"/>
          </w:rPr>
          <w:t>.</w:t>
        </w:r>
        <w:r w:rsidR="002C5BE8" w:rsidRPr="001C4A59">
          <w:rPr>
            <w:rStyle w:val="FontStyle14"/>
            <w:sz w:val="28"/>
            <w:szCs w:val="28"/>
            <w:u w:val="single"/>
            <w:lang w:val="en-US"/>
          </w:rPr>
          <w:t>ru</w:t>
        </w:r>
      </w:hyperlink>
      <w:r w:rsidR="002C5BE8" w:rsidRPr="001C4A59">
        <w:rPr>
          <w:rStyle w:val="FontStyle14"/>
          <w:sz w:val="28"/>
          <w:szCs w:val="28"/>
        </w:rPr>
        <w:t>), на</w:t>
      </w:r>
      <w:r w:rsidR="00E34067" w:rsidRPr="001C4A59">
        <w:rPr>
          <w:rStyle w:val="FontStyle14"/>
          <w:sz w:val="28"/>
          <w:szCs w:val="28"/>
        </w:rPr>
        <w:t> </w:t>
      </w:r>
      <w:r w:rsidR="002C5BE8" w:rsidRPr="001C4A59">
        <w:rPr>
          <w:rStyle w:val="FontStyle14"/>
          <w:sz w:val="28"/>
          <w:szCs w:val="28"/>
        </w:rPr>
        <w:t>оказание 60 государственных услуг в электронной форме с использованием государственной информационной системы Омской области "Портал</w:t>
      </w:r>
      <w:r w:rsidR="00E34067" w:rsidRPr="001C4A59">
        <w:rPr>
          <w:rStyle w:val="FontStyle14"/>
          <w:sz w:val="28"/>
          <w:szCs w:val="28"/>
        </w:rPr>
        <w:t> </w:t>
      </w:r>
      <w:r w:rsidR="002C5BE8" w:rsidRPr="001C4A59">
        <w:rPr>
          <w:rStyle w:val="FontStyle14"/>
          <w:sz w:val="28"/>
          <w:szCs w:val="28"/>
        </w:rPr>
        <w:t>государственных и муниципальных услуг Омской области" (</w:t>
      </w:r>
      <w:r w:rsidR="002C5BE8" w:rsidRPr="001C4A59">
        <w:rPr>
          <w:rStyle w:val="FontStyle14"/>
          <w:sz w:val="28"/>
          <w:szCs w:val="28"/>
          <w:lang w:val="en-US"/>
        </w:rPr>
        <w:t>http</w:t>
      </w:r>
      <w:r w:rsidR="002C5BE8" w:rsidRPr="001C4A59">
        <w:rPr>
          <w:rStyle w:val="FontStyle14"/>
          <w:sz w:val="28"/>
          <w:szCs w:val="28"/>
        </w:rPr>
        <w:t>://</w:t>
      </w:r>
      <w:r w:rsidR="002C5BE8" w:rsidRPr="001C4A59">
        <w:rPr>
          <w:rStyle w:val="FontStyle14"/>
          <w:sz w:val="28"/>
          <w:szCs w:val="28"/>
          <w:lang w:val="en-US"/>
        </w:rPr>
        <w:t>pgu</w:t>
      </w:r>
      <w:r w:rsidR="002C5BE8" w:rsidRPr="001C4A59">
        <w:rPr>
          <w:rStyle w:val="FontStyle14"/>
          <w:sz w:val="28"/>
          <w:szCs w:val="28"/>
        </w:rPr>
        <w:t>.</w:t>
      </w:r>
      <w:r w:rsidR="002C5BE8" w:rsidRPr="001C4A59">
        <w:rPr>
          <w:rStyle w:val="FontStyle14"/>
          <w:sz w:val="28"/>
          <w:szCs w:val="28"/>
          <w:lang w:val="en-US"/>
        </w:rPr>
        <w:t>omskportal</w:t>
      </w:r>
      <w:r w:rsidR="00F51763" w:rsidRPr="001C4A59">
        <w:rPr>
          <w:rStyle w:val="FontStyle14"/>
          <w:sz w:val="28"/>
          <w:szCs w:val="28"/>
        </w:rPr>
        <w:t>.</w:t>
      </w:r>
      <w:r w:rsidR="002C5BE8" w:rsidRPr="001C4A59">
        <w:rPr>
          <w:rStyle w:val="FontStyle14"/>
          <w:sz w:val="28"/>
          <w:szCs w:val="28"/>
          <w:lang w:val="en-US"/>
        </w:rPr>
        <w:t>ru</w:t>
      </w:r>
      <w:r w:rsidR="002C5BE8" w:rsidRPr="001C4A59">
        <w:rPr>
          <w:rStyle w:val="FontStyle14"/>
          <w:sz w:val="28"/>
          <w:szCs w:val="28"/>
        </w:rPr>
        <w:t>).</w:t>
      </w:r>
    </w:p>
    <w:p w:rsidR="00F664E6" w:rsidRPr="001C4A59" w:rsidRDefault="00F664E6" w:rsidP="00F664E6">
      <w:pPr>
        <w:ind w:firstLine="720"/>
        <w:jc w:val="both"/>
        <w:rPr>
          <w:rStyle w:val="FontStyle14"/>
          <w:sz w:val="28"/>
          <w:szCs w:val="28"/>
        </w:rPr>
      </w:pPr>
      <w:r w:rsidRPr="001C4A59">
        <w:rPr>
          <w:rStyle w:val="FontStyle14"/>
          <w:sz w:val="28"/>
          <w:szCs w:val="28"/>
        </w:rPr>
        <w:t xml:space="preserve">В целях более качественного оказания государственных услуг в электронной форме, а также для сокращения времени обработки поступивших заявлений на оказание государственных услуг в электронной форме в 2013 году будут проведены работы по интеграции государственной информационной системы Омской области "Система межведомственного электронного взаимодействия" и </w:t>
      </w:r>
      <w:r w:rsidRPr="001C4A59">
        <w:rPr>
          <w:sz w:val="28"/>
          <w:szCs w:val="28"/>
        </w:rPr>
        <w:t>государственной информационной системы Омской области "Электронный социальный регистр населения Омской области",</w:t>
      </w:r>
      <w:r w:rsidRPr="001C4A59">
        <w:rPr>
          <w:rStyle w:val="FontStyle14"/>
          <w:sz w:val="28"/>
          <w:szCs w:val="28"/>
        </w:rPr>
        <w:t xml:space="preserve"> как базовой информационной системы отрасли. </w:t>
      </w:r>
    </w:p>
    <w:p w:rsidR="000B3D31" w:rsidRPr="001C4A59" w:rsidRDefault="005E21F1" w:rsidP="00F664E6">
      <w:pPr>
        <w:numPr>
          <w:ilvl w:val="0"/>
          <w:numId w:val="8"/>
        </w:numPr>
        <w:tabs>
          <w:tab w:val="left" w:pos="1134"/>
        </w:tabs>
        <w:ind w:left="0" w:firstLine="709"/>
        <w:jc w:val="both"/>
        <w:rPr>
          <w:sz w:val="28"/>
          <w:szCs w:val="28"/>
        </w:rPr>
      </w:pPr>
      <w:r w:rsidRPr="001C4A59">
        <w:rPr>
          <w:sz w:val="28"/>
          <w:szCs w:val="28"/>
        </w:rPr>
        <w:t>Проведен анализ состояния средств вычислительной техники, эксплуатируемой в территориальных органах и учреждениях, находящихся в ведении Министерства</w:t>
      </w:r>
      <w:r w:rsidR="00394E49" w:rsidRPr="001C4A59">
        <w:rPr>
          <w:sz w:val="28"/>
          <w:szCs w:val="28"/>
        </w:rPr>
        <w:t>.</w:t>
      </w:r>
      <w:r w:rsidRPr="001C4A59">
        <w:rPr>
          <w:sz w:val="28"/>
          <w:szCs w:val="28"/>
        </w:rPr>
        <w:t xml:space="preserve"> </w:t>
      </w:r>
      <w:r w:rsidR="00394E49" w:rsidRPr="001C4A59">
        <w:rPr>
          <w:sz w:val="28"/>
          <w:szCs w:val="28"/>
        </w:rPr>
        <w:t>Н</w:t>
      </w:r>
      <w:r w:rsidRPr="001C4A59">
        <w:rPr>
          <w:sz w:val="28"/>
          <w:szCs w:val="28"/>
        </w:rPr>
        <w:t xml:space="preserve">а основе данного анализа </w:t>
      </w:r>
      <w:r w:rsidR="00394E49" w:rsidRPr="001C4A59">
        <w:rPr>
          <w:sz w:val="28"/>
          <w:szCs w:val="28"/>
        </w:rPr>
        <w:t>подготовлен</w:t>
      </w:r>
      <w:r w:rsidRPr="001C4A59">
        <w:rPr>
          <w:sz w:val="28"/>
          <w:szCs w:val="28"/>
        </w:rPr>
        <w:t xml:space="preserve"> график поэтапной замены средств вычислительной техники на 2013</w:t>
      </w:r>
      <w:r w:rsidR="00042735" w:rsidRPr="001C4A59">
        <w:rPr>
          <w:sz w:val="28"/>
          <w:szCs w:val="28"/>
        </w:rPr>
        <w:t xml:space="preserve"> – </w:t>
      </w:r>
      <w:r w:rsidRPr="001C4A59">
        <w:rPr>
          <w:sz w:val="28"/>
          <w:szCs w:val="28"/>
        </w:rPr>
        <w:t>2015 годы.</w:t>
      </w:r>
    </w:p>
    <w:p w:rsidR="00191AA1" w:rsidRPr="001C4A59" w:rsidRDefault="00191AA1" w:rsidP="00F664E6">
      <w:pPr>
        <w:numPr>
          <w:ilvl w:val="0"/>
          <w:numId w:val="8"/>
        </w:numPr>
        <w:tabs>
          <w:tab w:val="left" w:pos="1134"/>
        </w:tabs>
        <w:ind w:left="0" w:firstLine="709"/>
        <w:jc w:val="both"/>
        <w:rPr>
          <w:sz w:val="28"/>
          <w:szCs w:val="28"/>
        </w:rPr>
      </w:pPr>
      <w:r w:rsidRPr="001C4A59">
        <w:rPr>
          <w:sz w:val="28"/>
          <w:szCs w:val="28"/>
        </w:rPr>
        <w:t xml:space="preserve">На особом контроле вопросы проведения в отрасли ремонтов и приобретения автотранспорта. </w:t>
      </w:r>
    </w:p>
    <w:p w:rsidR="00191AA1" w:rsidRPr="001C4A59" w:rsidRDefault="00191AA1" w:rsidP="00A97285">
      <w:pPr>
        <w:ind w:firstLine="709"/>
        <w:jc w:val="both"/>
        <w:rPr>
          <w:sz w:val="28"/>
          <w:szCs w:val="28"/>
        </w:rPr>
      </w:pPr>
      <w:r w:rsidRPr="001C4A59">
        <w:rPr>
          <w:sz w:val="28"/>
          <w:szCs w:val="28"/>
        </w:rPr>
        <w:t>Подготовлены графики проведения ремонтных работ, определены приоритетные объекты, распределены бюджетные ассигнования. Ваша задача оперативно представлять в Министерство заявки на размещение заказа, контролировать прохождение самих работ. Каждый рубль экономии будет направляться на объекты второй очереди. Для себя мы ставим задачу полностью исполнить и первую</w:t>
      </w:r>
      <w:r w:rsidR="00A4609A" w:rsidRPr="001C4A59">
        <w:rPr>
          <w:sz w:val="28"/>
          <w:szCs w:val="28"/>
        </w:rPr>
        <w:t>,</w:t>
      </w:r>
      <w:r w:rsidRPr="001C4A59">
        <w:rPr>
          <w:sz w:val="28"/>
          <w:szCs w:val="28"/>
        </w:rPr>
        <w:t xml:space="preserve"> и вторую очередь ремонтов на 2013 год. </w:t>
      </w:r>
    </w:p>
    <w:p w:rsidR="009D190F" w:rsidRPr="001C4A59" w:rsidRDefault="009D190F" w:rsidP="00A97285">
      <w:pPr>
        <w:ind w:firstLine="709"/>
        <w:jc w:val="both"/>
        <w:rPr>
          <w:sz w:val="28"/>
          <w:szCs w:val="28"/>
        </w:rPr>
      </w:pPr>
      <w:r w:rsidRPr="001C4A59">
        <w:rPr>
          <w:sz w:val="28"/>
          <w:szCs w:val="28"/>
        </w:rPr>
        <w:t>Аналогичным образом обстоит дело с обеспечением учреждений автомобилями. Сейчас подготавливается график замены автотранспорта в отрасли, согласно которому будут распределяться в последующем финансовые ресурсы.</w:t>
      </w:r>
    </w:p>
    <w:p w:rsidR="009D190F" w:rsidRPr="001C4A59" w:rsidRDefault="009D190F" w:rsidP="00A97285">
      <w:pPr>
        <w:ind w:firstLine="709"/>
        <w:jc w:val="both"/>
        <w:rPr>
          <w:sz w:val="28"/>
          <w:szCs w:val="28"/>
        </w:rPr>
      </w:pPr>
      <w:r w:rsidRPr="001C4A59">
        <w:rPr>
          <w:sz w:val="28"/>
          <w:szCs w:val="28"/>
        </w:rPr>
        <w:t>Вопросы недостаточности расходов на ГСМ в учреждениях будут решены во втором полугодии, соответствующее письмо по порядку работы в ваш адрес направлено.</w:t>
      </w:r>
    </w:p>
    <w:p w:rsidR="00DF1746" w:rsidRPr="001C4A59" w:rsidRDefault="00DF1746" w:rsidP="00A97285">
      <w:pPr>
        <w:ind w:firstLine="709"/>
        <w:jc w:val="both"/>
        <w:rPr>
          <w:sz w:val="28"/>
          <w:szCs w:val="28"/>
        </w:rPr>
      </w:pPr>
      <w:r w:rsidRPr="001C4A59">
        <w:rPr>
          <w:sz w:val="28"/>
          <w:szCs w:val="28"/>
        </w:rPr>
        <w:t xml:space="preserve">Понятно, что все эти озвученные по основным направлениям работы меры не будут реализованы одномоментно. Наша задача на первом этапе изучить лучшие практики, действующие на сегодняшний день в регионах, затем провести их апробацию в качестве пилотных проектов на отдельных учреждениях, и в дальнейшем с учетом целесообразности обеспечить их внедрение на территории Омской области. </w:t>
      </w:r>
    </w:p>
    <w:p w:rsidR="00B952B3" w:rsidRPr="001C4A59" w:rsidRDefault="00B952B3" w:rsidP="00B952B3">
      <w:pPr>
        <w:ind w:firstLine="709"/>
        <w:jc w:val="both"/>
        <w:rPr>
          <w:sz w:val="28"/>
          <w:szCs w:val="28"/>
        </w:rPr>
      </w:pPr>
      <w:r w:rsidRPr="001C4A59">
        <w:rPr>
          <w:sz w:val="28"/>
          <w:szCs w:val="28"/>
        </w:rPr>
        <w:t>Должен сказать в заключение – все намеченные стратегические решения должны приниматься в целях улучшения качества жизни населения, создания эффективной занятости, сохранение жизни и здоровья работников, повышения доступности, эффективности и качества предоставления услуг населению Омской области.</w:t>
      </w:r>
    </w:p>
    <w:p w:rsidR="00F51763" w:rsidRPr="001C4A59" w:rsidRDefault="00F51763" w:rsidP="00A97285">
      <w:pPr>
        <w:ind w:firstLine="709"/>
        <w:jc w:val="both"/>
        <w:rPr>
          <w:sz w:val="28"/>
          <w:szCs w:val="28"/>
        </w:rPr>
      </w:pPr>
    </w:p>
    <w:p w:rsidR="002A6F05" w:rsidRPr="001C4A59" w:rsidRDefault="002A6F05" w:rsidP="00A97285">
      <w:pPr>
        <w:ind w:firstLine="709"/>
        <w:jc w:val="both"/>
        <w:rPr>
          <w:sz w:val="28"/>
          <w:szCs w:val="28"/>
        </w:rPr>
      </w:pPr>
      <w:r w:rsidRPr="001C4A59">
        <w:rPr>
          <w:sz w:val="28"/>
          <w:szCs w:val="28"/>
        </w:rPr>
        <w:t>Спасибо!</w:t>
      </w:r>
    </w:p>
    <w:p w:rsidR="00F258D8" w:rsidRPr="001C4A59" w:rsidRDefault="00F258D8" w:rsidP="00A97285">
      <w:pPr>
        <w:ind w:firstLine="709"/>
        <w:jc w:val="both"/>
        <w:rPr>
          <w:sz w:val="28"/>
          <w:szCs w:val="28"/>
        </w:rPr>
      </w:pPr>
    </w:p>
    <w:sectPr w:rsidR="00F258D8" w:rsidRPr="001C4A59" w:rsidSect="003E216F">
      <w:headerReference w:type="default" r:id="rId10"/>
      <w:pgSz w:w="11906" w:h="16838"/>
      <w:pgMar w:top="737" w:right="851"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AF" w:rsidRDefault="00D742AF" w:rsidP="00265134">
      <w:r>
        <w:separator/>
      </w:r>
    </w:p>
  </w:endnote>
  <w:endnote w:type="continuationSeparator" w:id="0">
    <w:p w:rsidR="00D742AF" w:rsidRDefault="00D742AF" w:rsidP="0026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AF" w:rsidRDefault="00D742AF" w:rsidP="00265134">
      <w:r>
        <w:separator/>
      </w:r>
    </w:p>
  </w:footnote>
  <w:footnote w:type="continuationSeparator" w:id="0">
    <w:p w:rsidR="00D742AF" w:rsidRDefault="00D742AF" w:rsidP="00265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34" w:rsidRDefault="008B5434">
    <w:pPr>
      <w:pStyle w:val="a8"/>
      <w:jc w:val="right"/>
    </w:pPr>
    <w:fldSimple w:instr=" PAGE   \* MERGEFORMAT ">
      <w:r w:rsidR="00155A6B">
        <w:rPr>
          <w:noProof/>
        </w:rPr>
        <w:t>4</w:t>
      </w:r>
    </w:fldSimple>
  </w:p>
  <w:p w:rsidR="008B5434" w:rsidRDefault="008B543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4260"/>
    <w:multiLevelType w:val="hybridMultilevel"/>
    <w:tmpl w:val="C4D824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963CE7"/>
    <w:multiLevelType w:val="hybridMultilevel"/>
    <w:tmpl w:val="8946C5A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4D06AE"/>
    <w:multiLevelType w:val="hybridMultilevel"/>
    <w:tmpl w:val="7D8CC12C"/>
    <w:lvl w:ilvl="0" w:tplc="7AC8D27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701DFA"/>
    <w:multiLevelType w:val="hybridMultilevel"/>
    <w:tmpl w:val="1CC64080"/>
    <w:lvl w:ilvl="0" w:tplc="964A28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93E6AAB"/>
    <w:multiLevelType w:val="hybridMultilevel"/>
    <w:tmpl w:val="C4D824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E60AC6"/>
    <w:multiLevelType w:val="hybridMultilevel"/>
    <w:tmpl w:val="7D8CC12C"/>
    <w:lvl w:ilvl="0" w:tplc="7AC8D27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C85638"/>
    <w:multiLevelType w:val="hybridMultilevel"/>
    <w:tmpl w:val="DC76566C"/>
    <w:lvl w:ilvl="0" w:tplc="13E6BF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36F5FB0"/>
    <w:multiLevelType w:val="hybridMultilevel"/>
    <w:tmpl w:val="B53A1BE8"/>
    <w:lvl w:ilvl="0" w:tplc="68A022BA">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8141763"/>
    <w:multiLevelType w:val="hybridMultilevel"/>
    <w:tmpl w:val="C4D824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B64A89"/>
    <w:multiLevelType w:val="hybridMultilevel"/>
    <w:tmpl w:val="C4D824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6D3CEB"/>
    <w:multiLevelType w:val="hybridMultilevel"/>
    <w:tmpl w:val="8BB051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3"/>
  </w:num>
  <w:num w:numId="3">
    <w:abstractNumId w:val="6"/>
  </w:num>
  <w:num w:numId="4">
    <w:abstractNumId w:val="1"/>
  </w:num>
  <w:num w:numId="5">
    <w:abstractNumId w:val="9"/>
  </w:num>
  <w:num w:numId="6">
    <w:abstractNumId w:val="0"/>
  </w:num>
  <w:num w:numId="7">
    <w:abstractNumId w:val="8"/>
  </w:num>
  <w:num w:numId="8">
    <w:abstractNumId w:val="4"/>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25D83"/>
    <w:rsid w:val="00004880"/>
    <w:rsid w:val="00012AC2"/>
    <w:rsid w:val="00015BF0"/>
    <w:rsid w:val="00042735"/>
    <w:rsid w:val="000469D2"/>
    <w:rsid w:val="00066E97"/>
    <w:rsid w:val="00067C73"/>
    <w:rsid w:val="00075EAF"/>
    <w:rsid w:val="00077DEB"/>
    <w:rsid w:val="000B0364"/>
    <w:rsid w:val="000B3D31"/>
    <w:rsid w:val="000C04D6"/>
    <w:rsid w:val="000C6128"/>
    <w:rsid w:val="000C75AF"/>
    <w:rsid w:val="000F2052"/>
    <w:rsid w:val="00102943"/>
    <w:rsid w:val="00111B06"/>
    <w:rsid w:val="00121D7A"/>
    <w:rsid w:val="00121E84"/>
    <w:rsid w:val="0012690D"/>
    <w:rsid w:val="00130194"/>
    <w:rsid w:val="00146F7B"/>
    <w:rsid w:val="00155A6B"/>
    <w:rsid w:val="00161A7D"/>
    <w:rsid w:val="00172127"/>
    <w:rsid w:val="00173FD4"/>
    <w:rsid w:val="001821F4"/>
    <w:rsid w:val="00184264"/>
    <w:rsid w:val="00186705"/>
    <w:rsid w:val="001918DF"/>
    <w:rsid w:val="00191AA1"/>
    <w:rsid w:val="00192E60"/>
    <w:rsid w:val="00193A38"/>
    <w:rsid w:val="0019459C"/>
    <w:rsid w:val="001A05DA"/>
    <w:rsid w:val="001C4A59"/>
    <w:rsid w:val="001D2957"/>
    <w:rsid w:val="001D7458"/>
    <w:rsid w:val="001E22A3"/>
    <w:rsid w:val="001E4101"/>
    <w:rsid w:val="002153BB"/>
    <w:rsid w:val="00234966"/>
    <w:rsid w:val="00237BBA"/>
    <w:rsid w:val="0025288B"/>
    <w:rsid w:val="00255A49"/>
    <w:rsid w:val="002627BC"/>
    <w:rsid w:val="00265134"/>
    <w:rsid w:val="00265211"/>
    <w:rsid w:val="00271E87"/>
    <w:rsid w:val="00272824"/>
    <w:rsid w:val="00275F1A"/>
    <w:rsid w:val="0028408F"/>
    <w:rsid w:val="00290C8E"/>
    <w:rsid w:val="00291F3B"/>
    <w:rsid w:val="0029315C"/>
    <w:rsid w:val="002A04DD"/>
    <w:rsid w:val="002A2F78"/>
    <w:rsid w:val="002A30A3"/>
    <w:rsid w:val="002A6F05"/>
    <w:rsid w:val="002C5BE8"/>
    <w:rsid w:val="002D2347"/>
    <w:rsid w:val="002D23B9"/>
    <w:rsid w:val="002E0B74"/>
    <w:rsid w:val="002E0D35"/>
    <w:rsid w:val="002E661D"/>
    <w:rsid w:val="002E6AB2"/>
    <w:rsid w:val="002F48DB"/>
    <w:rsid w:val="002F6674"/>
    <w:rsid w:val="0030319B"/>
    <w:rsid w:val="003114CD"/>
    <w:rsid w:val="00331AC0"/>
    <w:rsid w:val="003444F9"/>
    <w:rsid w:val="003448E3"/>
    <w:rsid w:val="003458A2"/>
    <w:rsid w:val="0035498A"/>
    <w:rsid w:val="00374F6F"/>
    <w:rsid w:val="00394E49"/>
    <w:rsid w:val="003B6BC3"/>
    <w:rsid w:val="003D2E83"/>
    <w:rsid w:val="003D7FC0"/>
    <w:rsid w:val="003E1771"/>
    <w:rsid w:val="003E216F"/>
    <w:rsid w:val="003E242F"/>
    <w:rsid w:val="003E5AD0"/>
    <w:rsid w:val="003F4C59"/>
    <w:rsid w:val="00406432"/>
    <w:rsid w:val="00414C4B"/>
    <w:rsid w:val="004262EE"/>
    <w:rsid w:val="00444E7A"/>
    <w:rsid w:val="00445BEA"/>
    <w:rsid w:val="00457B5A"/>
    <w:rsid w:val="0046737F"/>
    <w:rsid w:val="00485281"/>
    <w:rsid w:val="004863EA"/>
    <w:rsid w:val="00490B85"/>
    <w:rsid w:val="00492021"/>
    <w:rsid w:val="0049523C"/>
    <w:rsid w:val="004A3423"/>
    <w:rsid w:val="004D024A"/>
    <w:rsid w:val="004D7CBC"/>
    <w:rsid w:val="004E15D7"/>
    <w:rsid w:val="004E2657"/>
    <w:rsid w:val="00500F50"/>
    <w:rsid w:val="00510C40"/>
    <w:rsid w:val="005148F0"/>
    <w:rsid w:val="005216A1"/>
    <w:rsid w:val="00525D83"/>
    <w:rsid w:val="005444D8"/>
    <w:rsid w:val="005525B3"/>
    <w:rsid w:val="00555485"/>
    <w:rsid w:val="00580EB0"/>
    <w:rsid w:val="00581DF4"/>
    <w:rsid w:val="005865E2"/>
    <w:rsid w:val="00593F13"/>
    <w:rsid w:val="0059559A"/>
    <w:rsid w:val="005A157C"/>
    <w:rsid w:val="005B1D06"/>
    <w:rsid w:val="005C1FC0"/>
    <w:rsid w:val="005E21F1"/>
    <w:rsid w:val="005E4E19"/>
    <w:rsid w:val="005F6001"/>
    <w:rsid w:val="005F6A6D"/>
    <w:rsid w:val="006014A8"/>
    <w:rsid w:val="00607FBA"/>
    <w:rsid w:val="00616785"/>
    <w:rsid w:val="00626CCB"/>
    <w:rsid w:val="006B10B6"/>
    <w:rsid w:val="006B3801"/>
    <w:rsid w:val="006B5C6B"/>
    <w:rsid w:val="006D306F"/>
    <w:rsid w:val="006E0739"/>
    <w:rsid w:val="006E32C7"/>
    <w:rsid w:val="006F04FE"/>
    <w:rsid w:val="007021FE"/>
    <w:rsid w:val="00704F11"/>
    <w:rsid w:val="00707BDC"/>
    <w:rsid w:val="00734A17"/>
    <w:rsid w:val="00742EC9"/>
    <w:rsid w:val="007434B3"/>
    <w:rsid w:val="00743B7C"/>
    <w:rsid w:val="007B1124"/>
    <w:rsid w:val="007D06B2"/>
    <w:rsid w:val="007E5FE1"/>
    <w:rsid w:val="007F61B3"/>
    <w:rsid w:val="007F61C2"/>
    <w:rsid w:val="007F73FD"/>
    <w:rsid w:val="00816C00"/>
    <w:rsid w:val="00816EEE"/>
    <w:rsid w:val="00824AF2"/>
    <w:rsid w:val="00832089"/>
    <w:rsid w:val="008675ED"/>
    <w:rsid w:val="008731A7"/>
    <w:rsid w:val="0089123F"/>
    <w:rsid w:val="008A055B"/>
    <w:rsid w:val="008B1416"/>
    <w:rsid w:val="008B5434"/>
    <w:rsid w:val="008C4881"/>
    <w:rsid w:val="008D2C71"/>
    <w:rsid w:val="008D6739"/>
    <w:rsid w:val="00920993"/>
    <w:rsid w:val="00921821"/>
    <w:rsid w:val="009558D0"/>
    <w:rsid w:val="00975A88"/>
    <w:rsid w:val="00985D30"/>
    <w:rsid w:val="00986FFA"/>
    <w:rsid w:val="0099024D"/>
    <w:rsid w:val="00996A26"/>
    <w:rsid w:val="009D190F"/>
    <w:rsid w:val="009E44E1"/>
    <w:rsid w:val="009F4E9C"/>
    <w:rsid w:val="00A1222E"/>
    <w:rsid w:val="00A1737C"/>
    <w:rsid w:val="00A2501B"/>
    <w:rsid w:val="00A302A5"/>
    <w:rsid w:val="00A4609A"/>
    <w:rsid w:val="00A65177"/>
    <w:rsid w:val="00A664D5"/>
    <w:rsid w:val="00A97285"/>
    <w:rsid w:val="00A974E4"/>
    <w:rsid w:val="00AB3B4E"/>
    <w:rsid w:val="00AB5C8F"/>
    <w:rsid w:val="00AC01B3"/>
    <w:rsid w:val="00AC782F"/>
    <w:rsid w:val="00AE1BCF"/>
    <w:rsid w:val="00AF7A13"/>
    <w:rsid w:val="00B14F35"/>
    <w:rsid w:val="00B16B95"/>
    <w:rsid w:val="00B20998"/>
    <w:rsid w:val="00B3325F"/>
    <w:rsid w:val="00B37C38"/>
    <w:rsid w:val="00B438AB"/>
    <w:rsid w:val="00B518C6"/>
    <w:rsid w:val="00B57002"/>
    <w:rsid w:val="00B61ECE"/>
    <w:rsid w:val="00B66CCC"/>
    <w:rsid w:val="00B85E49"/>
    <w:rsid w:val="00B91107"/>
    <w:rsid w:val="00B952B3"/>
    <w:rsid w:val="00BC72ED"/>
    <w:rsid w:val="00BD0764"/>
    <w:rsid w:val="00BD34E4"/>
    <w:rsid w:val="00BD51B9"/>
    <w:rsid w:val="00BF1DCB"/>
    <w:rsid w:val="00C01F34"/>
    <w:rsid w:val="00C035A8"/>
    <w:rsid w:val="00C048EB"/>
    <w:rsid w:val="00C16BC4"/>
    <w:rsid w:val="00C23115"/>
    <w:rsid w:val="00C23484"/>
    <w:rsid w:val="00C329EC"/>
    <w:rsid w:val="00C45CF9"/>
    <w:rsid w:val="00C46D1D"/>
    <w:rsid w:val="00C507B9"/>
    <w:rsid w:val="00C605DD"/>
    <w:rsid w:val="00C635EE"/>
    <w:rsid w:val="00C71CC5"/>
    <w:rsid w:val="00C7311D"/>
    <w:rsid w:val="00C75084"/>
    <w:rsid w:val="00C75352"/>
    <w:rsid w:val="00C94690"/>
    <w:rsid w:val="00C97438"/>
    <w:rsid w:val="00C97CBE"/>
    <w:rsid w:val="00CA6B7A"/>
    <w:rsid w:val="00CB185E"/>
    <w:rsid w:val="00CB1D32"/>
    <w:rsid w:val="00CB1EAA"/>
    <w:rsid w:val="00CC1B85"/>
    <w:rsid w:val="00CC1E95"/>
    <w:rsid w:val="00CD50FB"/>
    <w:rsid w:val="00CE67F8"/>
    <w:rsid w:val="00CE6B21"/>
    <w:rsid w:val="00D14A96"/>
    <w:rsid w:val="00D43F47"/>
    <w:rsid w:val="00D45178"/>
    <w:rsid w:val="00D5441C"/>
    <w:rsid w:val="00D742AF"/>
    <w:rsid w:val="00D775FF"/>
    <w:rsid w:val="00D87FE5"/>
    <w:rsid w:val="00D91774"/>
    <w:rsid w:val="00D93A79"/>
    <w:rsid w:val="00DA7E3E"/>
    <w:rsid w:val="00DB3C65"/>
    <w:rsid w:val="00DC0CFC"/>
    <w:rsid w:val="00DC3342"/>
    <w:rsid w:val="00DC6DF9"/>
    <w:rsid w:val="00DD26E3"/>
    <w:rsid w:val="00DF1746"/>
    <w:rsid w:val="00E162CC"/>
    <w:rsid w:val="00E34067"/>
    <w:rsid w:val="00E44F8B"/>
    <w:rsid w:val="00E63A47"/>
    <w:rsid w:val="00E83DBB"/>
    <w:rsid w:val="00E878AA"/>
    <w:rsid w:val="00EB3016"/>
    <w:rsid w:val="00EC0438"/>
    <w:rsid w:val="00EE1787"/>
    <w:rsid w:val="00EE4BD9"/>
    <w:rsid w:val="00F21AD3"/>
    <w:rsid w:val="00F22DCE"/>
    <w:rsid w:val="00F248CD"/>
    <w:rsid w:val="00F258D8"/>
    <w:rsid w:val="00F51763"/>
    <w:rsid w:val="00F53E35"/>
    <w:rsid w:val="00F57CA0"/>
    <w:rsid w:val="00F57DD4"/>
    <w:rsid w:val="00F664E6"/>
    <w:rsid w:val="00F7059B"/>
    <w:rsid w:val="00F72FC0"/>
    <w:rsid w:val="00F82952"/>
    <w:rsid w:val="00F87B46"/>
    <w:rsid w:val="00F90389"/>
    <w:rsid w:val="00F927A4"/>
    <w:rsid w:val="00F92B99"/>
    <w:rsid w:val="00FB2613"/>
    <w:rsid w:val="00FD3259"/>
    <w:rsid w:val="00FD7403"/>
    <w:rsid w:val="00FE0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D83"/>
    <w:rPr>
      <w:rFonts w:ascii="Times New Roman" w:hAnsi="Times New Roman"/>
      <w:sz w:val="24"/>
      <w:szCs w:val="24"/>
    </w:rPr>
  </w:style>
  <w:style w:type="paragraph" w:styleId="3">
    <w:name w:val="heading 3"/>
    <w:basedOn w:val="a"/>
    <w:next w:val="a"/>
    <w:link w:val="30"/>
    <w:qFormat/>
    <w:rsid w:val="00DD26E3"/>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Знак Знак Знак Знак Знак Знак Знак Знак Знак"/>
    <w:basedOn w:val="a"/>
    <w:rsid w:val="00525D83"/>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5444D8"/>
    <w:pPr>
      <w:ind w:left="720"/>
      <w:contextualSpacing/>
    </w:pPr>
  </w:style>
  <w:style w:type="paragraph" w:styleId="a4">
    <w:name w:val="footnote text"/>
    <w:aliases w:val="Footnote Text ICF"/>
    <w:basedOn w:val="a"/>
    <w:link w:val="a5"/>
    <w:rsid w:val="007E5FE1"/>
    <w:pPr>
      <w:suppressAutoHyphens/>
    </w:pPr>
    <w:rPr>
      <w:sz w:val="20"/>
      <w:szCs w:val="20"/>
      <w:lang w:eastAsia="ar-SA"/>
    </w:rPr>
  </w:style>
  <w:style w:type="character" w:customStyle="1" w:styleId="a5">
    <w:name w:val="Текст сноски Знак"/>
    <w:aliases w:val="Footnote Text ICF Знак"/>
    <w:basedOn w:val="a0"/>
    <w:link w:val="a4"/>
    <w:locked/>
    <w:rsid w:val="007E5FE1"/>
    <w:rPr>
      <w:rFonts w:ascii="Times New Roman" w:hAnsi="Times New Roman" w:cs="Times New Roman"/>
      <w:sz w:val="20"/>
      <w:szCs w:val="20"/>
      <w:lang w:eastAsia="ar-SA" w:bidi="ar-SA"/>
    </w:rPr>
  </w:style>
  <w:style w:type="paragraph" w:styleId="a6">
    <w:name w:val="Body Text Indent"/>
    <w:basedOn w:val="a"/>
    <w:link w:val="a7"/>
    <w:rsid w:val="007E5FE1"/>
    <w:pPr>
      <w:spacing w:after="120"/>
      <w:ind w:left="283"/>
    </w:pPr>
  </w:style>
  <w:style w:type="character" w:customStyle="1" w:styleId="a7">
    <w:name w:val="Основной текст с отступом Знак"/>
    <w:basedOn w:val="a0"/>
    <w:link w:val="a6"/>
    <w:locked/>
    <w:rsid w:val="007E5FE1"/>
    <w:rPr>
      <w:rFonts w:ascii="Times New Roman" w:hAnsi="Times New Roman" w:cs="Times New Roman"/>
      <w:sz w:val="24"/>
      <w:szCs w:val="24"/>
      <w:lang w:eastAsia="ru-RU"/>
    </w:rPr>
  </w:style>
  <w:style w:type="paragraph" w:styleId="a8">
    <w:name w:val="header"/>
    <w:basedOn w:val="a"/>
    <w:link w:val="a9"/>
    <w:rsid w:val="00265134"/>
    <w:pPr>
      <w:tabs>
        <w:tab w:val="center" w:pos="4677"/>
        <w:tab w:val="right" w:pos="9355"/>
      </w:tabs>
    </w:pPr>
  </w:style>
  <w:style w:type="character" w:customStyle="1" w:styleId="a9">
    <w:name w:val="Верхний колонтитул Знак"/>
    <w:basedOn w:val="a0"/>
    <w:link w:val="a8"/>
    <w:locked/>
    <w:rsid w:val="00265134"/>
    <w:rPr>
      <w:rFonts w:ascii="Times New Roman" w:hAnsi="Times New Roman" w:cs="Times New Roman"/>
      <w:sz w:val="24"/>
      <w:szCs w:val="24"/>
      <w:lang w:eastAsia="ru-RU"/>
    </w:rPr>
  </w:style>
  <w:style w:type="paragraph" w:styleId="aa">
    <w:name w:val="footer"/>
    <w:basedOn w:val="a"/>
    <w:link w:val="ab"/>
    <w:semiHidden/>
    <w:rsid w:val="00265134"/>
    <w:pPr>
      <w:tabs>
        <w:tab w:val="center" w:pos="4677"/>
        <w:tab w:val="right" w:pos="9355"/>
      </w:tabs>
    </w:pPr>
  </w:style>
  <w:style w:type="character" w:customStyle="1" w:styleId="ab">
    <w:name w:val="Нижний колонтитул Знак"/>
    <w:basedOn w:val="a0"/>
    <w:link w:val="aa"/>
    <w:semiHidden/>
    <w:locked/>
    <w:rsid w:val="00265134"/>
    <w:rPr>
      <w:rFonts w:ascii="Times New Roman" w:hAnsi="Times New Roman" w:cs="Times New Roman"/>
      <w:sz w:val="24"/>
      <w:szCs w:val="24"/>
      <w:lang w:eastAsia="ru-RU"/>
    </w:rPr>
  </w:style>
  <w:style w:type="character" w:customStyle="1" w:styleId="30">
    <w:name w:val="Заголовок 3 Знак"/>
    <w:basedOn w:val="a0"/>
    <w:link w:val="3"/>
    <w:semiHidden/>
    <w:locked/>
    <w:rsid w:val="00DD26E3"/>
    <w:rPr>
      <w:rFonts w:ascii="Cambria" w:hAnsi="Cambria" w:cs="Times New Roman"/>
      <w:b/>
      <w:bCs/>
      <w:color w:val="4F81BD"/>
    </w:rPr>
  </w:style>
  <w:style w:type="paragraph" w:customStyle="1" w:styleId="Style2">
    <w:name w:val="Style2"/>
    <w:basedOn w:val="a"/>
    <w:rsid w:val="002C5BE8"/>
    <w:pPr>
      <w:widowControl w:val="0"/>
      <w:autoSpaceDE w:val="0"/>
      <w:autoSpaceDN w:val="0"/>
      <w:adjustRightInd w:val="0"/>
      <w:spacing w:line="275" w:lineRule="exact"/>
      <w:ind w:firstLine="701"/>
      <w:jc w:val="both"/>
    </w:pPr>
    <w:rPr>
      <w:rFonts w:eastAsia="Times New Roman"/>
    </w:rPr>
  </w:style>
  <w:style w:type="character" w:customStyle="1" w:styleId="FontStyle14">
    <w:name w:val="Font Style14"/>
    <w:basedOn w:val="a0"/>
    <w:rsid w:val="002C5BE8"/>
    <w:rPr>
      <w:rFonts w:ascii="Times New Roman" w:hAnsi="Times New Roman" w:cs="Times New Roman"/>
      <w:sz w:val="22"/>
      <w:szCs w:val="22"/>
    </w:rPr>
  </w:style>
  <w:style w:type="paragraph" w:styleId="2">
    <w:name w:val="Body Text 2"/>
    <w:basedOn w:val="a"/>
    <w:link w:val="20"/>
    <w:rsid w:val="00AC782F"/>
    <w:pPr>
      <w:spacing w:after="120" w:line="480" w:lineRule="auto"/>
    </w:pPr>
  </w:style>
  <w:style w:type="character" w:customStyle="1" w:styleId="20">
    <w:name w:val="Основной текст 2 Знак"/>
    <w:basedOn w:val="a0"/>
    <w:link w:val="2"/>
    <w:rsid w:val="00AC782F"/>
    <w:rPr>
      <w:rFonts w:ascii="Times New Roman" w:hAnsi="Times New Roman"/>
      <w:sz w:val="24"/>
      <w:szCs w:val="24"/>
    </w:rPr>
  </w:style>
  <w:style w:type="paragraph" w:customStyle="1" w:styleId="ConsPlusTitle">
    <w:name w:val="ConsPlusTitle"/>
    <w:rsid w:val="00AC782F"/>
    <w:pPr>
      <w:widowControl w:val="0"/>
      <w:autoSpaceDE w:val="0"/>
      <w:autoSpaceDN w:val="0"/>
      <w:adjustRightInd w:val="0"/>
    </w:pPr>
    <w:rPr>
      <w:rFonts w:ascii="Arial" w:eastAsia="Times New Roman" w:hAnsi="Arial" w:cs="Arial"/>
      <w:b/>
      <w:bCs/>
    </w:rPr>
  </w:style>
  <w:style w:type="paragraph" w:styleId="ac">
    <w:name w:val="Plain Text"/>
    <w:basedOn w:val="a"/>
    <w:link w:val="ad"/>
    <w:rsid w:val="00F53E35"/>
    <w:rPr>
      <w:rFonts w:ascii="Courier New" w:eastAsia="Times New Roman" w:hAnsi="Courier New" w:cs="Courier New"/>
      <w:sz w:val="20"/>
      <w:szCs w:val="20"/>
    </w:rPr>
  </w:style>
  <w:style w:type="character" w:customStyle="1" w:styleId="ad">
    <w:name w:val="Текст Знак"/>
    <w:basedOn w:val="a0"/>
    <w:link w:val="ac"/>
    <w:rsid w:val="00F53E35"/>
    <w:rPr>
      <w:rFonts w:ascii="Courier New" w:eastAsia="Times New Roman" w:hAnsi="Courier New" w:cs="Courier New"/>
    </w:rPr>
  </w:style>
  <w:style w:type="character" w:styleId="ae">
    <w:name w:val="Hyperlink"/>
    <w:basedOn w:val="a0"/>
    <w:uiPriority w:val="99"/>
    <w:rsid w:val="00C94690"/>
    <w:rPr>
      <w:rFonts w:cs="Times New Roman"/>
      <w:color w:val="0000FF"/>
      <w:u w:val="single"/>
    </w:rPr>
  </w:style>
  <w:style w:type="paragraph" w:customStyle="1" w:styleId="ConsPlusCell">
    <w:name w:val="ConsPlusCell"/>
    <w:uiPriority w:val="99"/>
    <w:rsid w:val="00184264"/>
    <w:pPr>
      <w:autoSpaceDE w:val="0"/>
      <w:autoSpaceDN w:val="0"/>
      <w:adjustRightInd w:val="0"/>
    </w:pPr>
    <w:rPr>
      <w:rFonts w:ascii="Times New Roman" w:eastAsia="Times New Roman" w:hAnsi="Times New Roman"/>
      <w:sz w:val="28"/>
      <w:szCs w:val="28"/>
    </w:rPr>
  </w:style>
  <w:style w:type="paragraph" w:styleId="af">
    <w:name w:val="Balloon Text"/>
    <w:basedOn w:val="a"/>
    <w:link w:val="af0"/>
    <w:rsid w:val="00E162CC"/>
    <w:rPr>
      <w:rFonts w:ascii="Tahoma" w:hAnsi="Tahoma" w:cs="Tahoma"/>
      <w:sz w:val="16"/>
      <w:szCs w:val="16"/>
    </w:rPr>
  </w:style>
  <w:style w:type="character" w:customStyle="1" w:styleId="af0">
    <w:name w:val="Текст выноски Знак"/>
    <w:basedOn w:val="a0"/>
    <w:link w:val="af"/>
    <w:rsid w:val="00E16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3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955D9FA8FBCE2FE004AE9AF00AAB31E0E0B13A82FD5F353A6DE12928DBADE8756C726E46171F033886B1tF6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CAA8F-B0F8-49BD-862B-7446AFAD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6532</Words>
  <Characters>37235</Characters>
  <Application>Microsoft Office Word</Application>
  <DocSecurity>4</DocSecurity>
  <Lines>310</Lines>
  <Paragraphs>87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
  <LinksUpToDate>false</LinksUpToDate>
  <CharactersWithSpaces>43680</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917512</vt:i4>
      </vt:variant>
      <vt:variant>
        <vt:i4>0</vt:i4>
      </vt:variant>
      <vt:variant>
        <vt:i4>0</vt:i4>
      </vt:variant>
      <vt:variant>
        <vt:i4>5</vt:i4>
      </vt:variant>
      <vt:variant>
        <vt:lpwstr>consultantplus://offline/ref=E3955D9FA8FBCE2FE004AE9AF00AAB31E0E0B13A82FD5F353A6DE12928DBADE8756C726E46171F033886B1tF6DC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Шипилова Елена Витальевна</dc:creator>
  <cp:lastModifiedBy>Бацевич Ольга Николаевна</cp:lastModifiedBy>
  <cp:revision>2</cp:revision>
  <cp:lastPrinted>2013-03-18T13:41:00Z</cp:lastPrinted>
  <dcterms:created xsi:type="dcterms:W3CDTF">2013-04-11T02:55:00Z</dcterms:created>
  <dcterms:modified xsi:type="dcterms:W3CDTF">2013-04-11T02:55:00Z</dcterms:modified>
</cp:coreProperties>
</file>