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AE" w:rsidRDefault="00253F9F" w:rsidP="00253F9F">
      <w:pPr>
        <w:ind w:firstLine="708"/>
        <w:jc w:val="center"/>
        <w:rPr>
          <w:rFonts w:cs="Mangal"/>
          <w:b/>
          <w:kern w:val="1"/>
          <w:sz w:val="28"/>
          <w:szCs w:val="28"/>
          <w:lang w:eastAsia="hi-IN" w:bidi="hi-IN"/>
        </w:rPr>
      </w:pPr>
      <w:r w:rsidRPr="00283EEB">
        <w:rPr>
          <w:rFonts w:cs="Mangal"/>
          <w:b/>
          <w:kern w:val="1"/>
          <w:sz w:val="28"/>
          <w:szCs w:val="28"/>
          <w:lang w:eastAsia="hi-IN" w:bidi="hi-IN"/>
        </w:rPr>
        <w:t>Работа социальных клубов в учреждении</w:t>
      </w:r>
    </w:p>
    <w:p w:rsidR="00253F9F" w:rsidRDefault="00253F9F" w:rsidP="00253F9F">
      <w:pPr>
        <w:ind w:firstLine="708"/>
        <w:jc w:val="center"/>
        <w:rPr>
          <w:sz w:val="28"/>
          <w:szCs w:val="22"/>
        </w:rPr>
      </w:pPr>
    </w:p>
    <w:p w:rsidR="006F7DAE" w:rsidRDefault="006F7DAE" w:rsidP="006F7DAE">
      <w:pPr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Работа социальных клубов для граждан пожилого возраста и инвалидов в БУ "КЦСОН Тарского района" направлена на социальную реабилитацию, сохранение и развитие социальной активности пожилых и инвалидов, оказание психологической поддержки, организацию их досуга, самореализацию:</w:t>
      </w:r>
    </w:p>
    <w:p w:rsidR="006F7DAE" w:rsidRDefault="006F7DAE" w:rsidP="006F7DAE">
      <w:pPr>
        <w:ind w:firstLine="708"/>
        <w:jc w:val="both"/>
      </w:pPr>
      <w:r>
        <w:rPr>
          <w:bCs/>
          <w:kern w:val="2"/>
          <w:sz w:val="28"/>
          <w:szCs w:val="28"/>
          <w:lang w:eastAsia="hi-IN" w:bidi="hi-IN"/>
        </w:rPr>
        <w:t>- Социальный</w:t>
      </w:r>
      <w:r>
        <w:rPr>
          <w:rFonts w:eastAsia="Arial Unicode MS"/>
          <w:kern w:val="2"/>
          <w:sz w:val="28"/>
          <w:szCs w:val="28"/>
          <w:lang w:eastAsia="hi-IN" w:bidi="hi-IN"/>
        </w:rPr>
        <w:t xml:space="preserve"> клуб "Нить времени". Цель – оказание психологической помощи людям с ОВЗ старше 18 лет. Заседания клуба проходят в форме тематических встреч, бесед, вечеров.</w:t>
      </w:r>
    </w:p>
    <w:p w:rsidR="006F7DAE" w:rsidRDefault="006F7DAE" w:rsidP="006F7DAE">
      <w:pPr>
        <w:shd w:val="clear" w:color="auto" w:fill="FFFFFF"/>
        <w:spacing w:line="166" w:lineRule="atLeast"/>
        <w:rPr>
          <w:sz w:val="28"/>
          <w:szCs w:val="28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     - Социальный</w:t>
      </w:r>
      <w:r>
        <w:rPr>
          <w:sz w:val="28"/>
          <w:szCs w:val="28"/>
        </w:rPr>
        <w:t xml:space="preserve"> клуб хорового пения "Надежда".</w:t>
      </w:r>
    </w:p>
    <w:p w:rsidR="006F7DAE" w:rsidRDefault="006F7DAE" w:rsidP="006F7DAE">
      <w:pPr>
        <w:shd w:val="clear" w:color="auto" w:fill="FFFFFF"/>
        <w:tabs>
          <w:tab w:val="left" w:pos="709"/>
        </w:tabs>
        <w:spacing w:line="16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Клубы общения </w:t>
      </w:r>
      <w:r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для граждан пожилого возраста и инвалидов: </w:t>
      </w:r>
      <w:r>
        <w:rPr>
          <w:sz w:val="28"/>
          <w:szCs w:val="28"/>
        </w:rPr>
        <w:t xml:space="preserve">"Островок "Надежды", "Оберег", </w:t>
      </w:r>
      <w:r>
        <w:rPr>
          <w:kern w:val="2"/>
          <w:sz w:val="28"/>
          <w:szCs w:val="28"/>
          <w:lang w:eastAsia="hi-IN" w:bidi="hi-IN"/>
        </w:rPr>
        <w:t xml:space="preserve">"Настроение", </w:t>
      </w:r>
      <w:r>
        <w:rPr>
          <w:rFonts w:eastAsia="Arial Unicode MS" w:cs="Mangal"/>
          <w:kern w:val="2"/>
          <w:sz w:val="28"/>
          <w:szCs w:val="28"/>
          <w:lang w:eastAsia="hi-IN" w:bidi="hi-IN"/>
        </w:rPr>
        <w:t xml:space="preserve">"Огонек" </w:t>
      </w:r>
    </w:p>
    <w:p w:rsidR="006F7DAE" w:rsidRDefault="006F7DAE" w:rsidP="006F7DAE">
      <w:pPr>
        <w:shd w:val="clear" w:color="auto" w:fill="FFFFFF"/>
        <w:spacing w:line="166" w:lineRule="atLeast"/>
        <w:rPr>
          <w:sz w:val="28"/>
          <w:szCs w:val="28"/>
        </w:rPr>
      </w:pPr>
      <w:r>
        <w:rPr>
          <w:sz w:val="28"/>
          <w:szCs w:val="28"/>
        </w:rPr>
        <w:t xml:space="preserve">Направления деятельности данных клубов: </w:t>
      </w:r>
    </w:p>
    <w:p w:rsidR="006F7DAE" w:rsidRDefault="006F7DAE" w:rsidP="006F7DA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культурно-досуговое (проведение мероприятий, способствующих позитивному жизненному настрою участников);</w:t>
      </w:r>
    </w:p>
    <w:p w:rsidR="006F7DAE" w:rsidRDefault="006F7DAE" w:rsidP="006F7DAE">
      <w:pPr>
        <w:shd w:val="clear" w:color="auto" w:fill="FFFFFF"/>
        <w:jc w:val="both"/>
        <w:rPr>
          <w:sz w:val="32"/>
          <w:szCs w:val="32"/>
        </w:rPr>
      </w:pPr>
      <w:r>
        <w:rPr>
          <w:sz w:val="28"/>
          <w:szCs w:val="28"/>
        </w:rPr>
        <w:t>- творческое (проведение мероприятий, способствующих реализации творческих способностей участников);</w:t>
      </w:r>
    </w:p>
    <w:p w:rsidR="006F7DAE" w:rsidRDefault="006F7DAE" w:rsidP="006F7DA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 познавательное (проведение лекций, бесед);</w:t>
      </w:r>
    </w:p>
    <w:p w:rsidR="006F7DAE" w:rsidRDefault="006F7DAE" w:rsidP="006F7DAE">
      <w:pPr>
        <w:jc w:val="both"/>
        <w:rPr>
          <w:sz w:val="28"/>
          <w:szCs w:val="28"/>
        </w:rPr>
      </w:pPr>
      <w:r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    - Клуб "серебряных" волонтеров "</w:t>
      </w:r>
      <w:proofErr w:type="spellStart"/>
      <w:r>
        <w:rPr>
          <w:rFonts w:eastAsia="Arial Unicode MS" w:cs="Mangal"/>
          <w:kern w:val="2"/>
          <w:sz w:val="28"/>
          <w:szCs w:val="28"/>
          <w:lang w:eastAsia="hi-IN" w:bidi="hi-IN"/>
        </w:rPr>
        <w:t>Добротворцы</w:t>
      </w:r>
      <w:proofErr w:type="spellEnd"/>
      <w:r>
        <w:rPr>
          <w:rFonts w:eastAsia="Arial Unicode MS" w:cs="Mangal"/>
          <w:kern w:val="2"/>
          <w:sz w:val="28"/>
          <w:szCs w:val="28"/>
          <w:lang w:eastAsia="hi-IN" w:bidi="hi-IN"/>
        </w:rPr>
        <w:t xml:space="preserve">", </w:t>
      </w:r>
      <w:r>
        <w:rPr>
          <w:sz w:val="28"/>
          <w:szCs w:val="28"/>
        </w:rPr>
        <w:t>направленный на с</w:t>
      </w:r>
      <w:r>
        <w:rPr>
          <w:rFonts w:eastAsia="Calibri"/>
          <w:sz w:val="28"/>
          <w:szCs w:val="28"/>
          <w:lang w:eastAsia="en-US"/>
        </w:rPr>
        <w:t>оздание условий для формирования и развития волонтерского движения граждан в возрасте 55 лет и старше</w:t>
      </w:r>
      <w:r>
        <w:rPr>
          <w:sz w:val="28"/>
          <w:szCs w:val="28"/>
        </w:rPr>
        <w:t>. Участники клуба принимают активное участие в подготовке и проведении культурно-досуговых мероприятиях для пожилых людей, концертов, поздравлении маломобильных граждан на дому; организации акции по оказанию помощи семьям, находящимся в трудной жизненной ситуации "Подари тепло" по изготовлению детских вязаных изделий и др.</w:t>
      </w:r>
    </w:p>
    <w:p w:rsidR="006F7DAE" w:rsidRDefault="00C2410F" w:rsidP="006F7DAE">
      <w:pPr>
        <w:shd w:val="clear" w:color="auto" w:fill="FFFFFF"/>
        <w:tabs>
          <w:tab w:val="left" w:pos="709"/>
        </w:tabs>
        <w:spacing w:line="166" w:lineRule="atLeast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- Социальный</w:t>
      </w:r>
      <w:r>
        <w:rPr>
          <w:sz w:val="28"/>
          <w:szCs w:val="28"/>
        </w:rPr>
        <w:t xml:space="preserve"> клуб</w:t>
      </w:r>
      <w:r w:rsidR="006F7DA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для граждан пожилого возраста и инвалидов</w:t>
      </w:r>
      <w:r>
        <w:rPr>
          <w:sz w:val="28"/>
          <w:szCs w:val="28"/>
        </w:rPr>
        <w:t xml:space="preserve"> "Второе дыхание"</w:t>
      </w:r>
      <w:r w:rsidR="006F7DAE"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приобщае</w:t>
      </w:r>
      <w:r w:rsidR="006F7DAE">
        <w:rPr>
          <w:bCs/>
          <w:sz w:val="28"/>
          <w:szCs w:val="28"/>
          <w:shd w:val="clear" w:color="auto" w:fill="FFFFFF"/>
        </w:rPr>
        <w:t xml:space="preserve">т участников к </w:t>
      </w:r>
      <w:r w:rsidR="006F7DAE">
        <w:rPr>
          <w:sz w:val="28"/>
          <w:szCs w:val="28"/>
          <w:shd w:val="clear" w:color="auto" w:fill="FFFFFF"/>
        </w:rPr>
        <w:t>здоровому образу жизни путем организации занятий физической культурой; способствуют организации содержательного досуга, развитию активности, поддержанию интереса к жизни.</w:t>
      </w:r>
    </w:p>
    <w:p w:rsidR="006F7DAE" w:rsidRDefault="006F7DAE" w:rsidP="006F7DAE">
      <w:pPr>
        <w:spacing w:line="276" w:lineRule="auto"/>
        <w:ind w:firstLine="709"/>
        <w:jc w:val="both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Социальный клуб "Умелица"</w:t>
      </w:r>
      <w:r>
        <w:rPr>
          <w:rFonts w:eastAsia="Arial Unicode MS"/>
          <w:kern w:val="2"/>
          <w:sz w:val="28"/>
          <w:szCs w:val="28"/>
          <w:lang w:eastAsia="hi-IN" w:bidi="hi-IN"/>
        </w:rPr>
        <w:t xml:space="preserve"> объединяет пожилых людей – любителей рукоделия. В рамках клуба предусмотрены различные виды деятельности: ручное вязание, вышивание, </w:t>
      </w:r>
      <w:proofErr w:type="spellStart"/>
      <w:r>
        <w:rPr>
          <w:rFonts w:eastAsia="Arial Unicode MS"/>
          <w:kern w:val="2"/>
          <w:sz w:val="28"/>
          <w:szCs w:val="28"/>
          <w:lang w:eastAsia="hi-IN" w:bidi="hi-IN"/>
        </w:rPr>
        <w:t>бисероплетение</w:t>
      </w:r>
      <w:proofErr w:type="spellEnd"/>
      <w:r>
        <w:rPr>
          <w:rFonts w:eastAsia="Arial Unicode MS"/>
          <w:kern w:val="2"/>
          <w:sz w:val="28"/>
          <w:szCs w:val="28"/>
          <w:lang w:eastAsia="hi-IN" w:bidi="hi-IN"/>
        </w:rPr>
        <w:t>, изготовление мягких игрушек и др.</w:t>
      </w:r>
    </w:p>
    <w:p w:rsidR="006F7DAE" w:rsidRDefault="006F7DAE" w:rsidP="006F7DAE">
      <w:pPr>
        <w:tabs>
          <w:tab w:val="left" w:pos="14400"/>
          <w:tab w:val="left" w:pos="14760"/>
          <w:tab w:val="left" w:pos="14940"/>
        </w:tabs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В отделении социальной реабилитации инвалидов ведут работу социальные клубы для детей различной направленности: "Особая забота", студия развития "Цветик - </w:t>
      </w:r>
      <w:proofErr w:type="spellStart"/>
      <w:r>
        <w:rPr>
          <w:rFonts w:eastAsia="Batang"/>
          <w:sz w:val="28"/>
          <w:szCs w:val="28"/>
        </w:rPr>
        <w:t>семицветик</w:t>
      </w:r>
      <w:proofErr w:type="spellEnd"/>
      <w:r>
        <w:rPr>
          <w:rFonts w:eastAsia="Batang"/>
          <w:sz w:val="28"/>
          <w:szCs w:val="28"/>
        </w:rPr>
        <w:t xml:space="preserve">", "Группа здоровья", клуб "Оздоровительной гимнастики" </w:t>
      </w:r>
    </w:p>
    <w:p w:rsidR="006F7DAE" w:rsidRDefault="006F7DAE" w:rsidP="006F7DAE">
      <w:pPr>
        <w:tabs>
          <w:tab w:val="left" w:pos="14400"/>
          <w:tab w:val="left" w:pos="14760"/>
          <w:tab w:val="left" w:pos="1494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Batang"/>
          <w:sz w:val="28"/>
          <w:szCs w:val="28"/>
        </w:rPr>
        <w:t xml:space="preserve">С 2020 года открыт консультативно-диагностический пункт (КДП) с целью оказания </w:t>
      </w:r>
      <w:proofErr w:type="gramStart"/>
      <w:r>
        <w:rPr>
          <w:rFonts w:eastAsia="Batang"/>
          <w:sz w:val="28"/>
          <w:szCs w:val="28"/>
        </w:rPr>
        <w:t>медико-социальной</w:t>
      </w:r>
      <w:proofErr w:type="gramEnd"/>
      <w:r>
        <w:rPr>
          <w:rFonts w:eastAsia="Batang"/>
          <w:sz w:val="28"/>
          <w:szCs w:val="28"/>
        </w:rPr>
        <w:t xml:space="preserve"> и психолого-педагогической помощи детям в возрасте от 0 месяцев до 3 лет с нарушениями развития (риском </w:t>
      </w:r>
      <w:r>
        <w:rPr>
          <w:rFonts w:eastAsia="Batang"/>
          <w:sz w:val="28"/>
          <w:szCs w:val="28"/>
        </w:rPr>
        <w:lastRenderedPageBreak/>
        <w:t>нарушения), существенно затрудняющими их функционирование, а также их семьям, находящихся в кризисных ситуациях</w:t>
      </w:r>
      <w:r>
        <w:rPr>
          <w:rFonts w:eastAsia="Calibri"/>
          <w:sz w:val="28"/>
          <w:szCs w:val="28"/>
        </w:rPr>
        <w:t>.</w:t>
      </w:r>
    </w:p>
    <w:p w:rsidR="006F7DAE" w:rsidRDefault="006F7DAE" w:rsidP="006F7D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В течение года специалистами отделения профилактики безнадзорности и семейного неблагополучия была организована работа социальных клубов различной направленности:</w:t>
      </w:r>
      <w:r>
        <w:rPr>
          <w:sz w:val="28"/>
          <w:szCs w:val="28"/>
          <w:lang w:eastAsia="en-US"/>
        </w:rPr>
        <w:t xml:space="preserve"> </w:t>
      </w:r>
    </w:p>
    <w:p w:rsidR="006F7DAE" w:rsidRDefault="006F7DAE" w:rsidP="006F7DAE">
      <w:pPr>
        <w:ind w:firstLine="709"/>
        <w:jc w:val="both"/>
        <w:rPr>
          <w:bCs/>
          <w:kern w:val="2"/>
          <w:sz w:val="28"/>
          <w:szCs w:val="28"/>
          <w:lang w:eastAsia="hi-IN" w:bidi="hi-IN"/>
        </w:rPr>
      </w:pPr>
      <w:r>
        <w:rPr>
          <w:sz w:val="28"/>
          <w:szCs w:val="28"/>
          <w:lang w:eastAsia="en-US"/>
        </w:rPr>
        <w:t xml:space="preserve">-  Клуб детско-родительских отношений </w:t>
      </w:r>
      <w:r>
        <w:rPr>
          <w:bCs/>
          <w:kern w:val="2"/>
          <w:sz w:val="28"/>
          <w:szCs w:val="28"/>
          <w:lang w:eastAsia="hi-IN" w:bidi="hi-IN"/>
        </w:rPr>
        <w:t>"Растем вместе".</w:t>
      </w:r>
    </w:p>
    <w:p w:rsidR="006F7DAE" w:rsidRDefault="006F7DAE" w:rsidP="006F7DAE">
      <w:pPr>
        <w:ind w:firstLine="709"/>
        <w:jc w:val="both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-  </w:t>
      </w:r>
      <w:r>
        <w:rPr>
          <w:sz w:val="28"/>
          <w:szCs w:val="28"/>
          <w:shd w:val="clear" w:color="auto" w:fill="FFFFFF"/>
        </w:rPr>
        <w:t>Клубы по формированию позитивного настроя к здоровому образу жизни:   "Формула жизни",</w:t>
      </w:r>
      <w:r>
        <w:rPr>
          <w:bCs/>
          <w:kern w:val="2"/>
          <w:sz w:val="28"/>
          <w:szCs w:val="28"/>
          <w:lang w:eastAsia="hi-IN" w:bidi="hi-IN"/>
        </w:rPr>
        <w:t xml:space="preserve"> "Лучики жизни", "Спасательный круг".</w:t>
      </w:r>
    </w:p>
    <w:p w:rsidR="006F7DAE" w:rsidRDefault="006F7DAE" w:rsidP="006F7DA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Клуб для подростков по профориентации "Выбор".</w:t>
      </w:r>
    </w:p>
    <w:p w:rsidR="006F7DAE" w:rsidRDefault="006F7DAE" w:rsidP="006F7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hyperlink r:id="rId5" w:history="1">
        <w:r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Клуб для детей младшего школьного возраста  </w:t>
        </w:r>
      </w:hyperlink>
      <w:r>
        <w:rPr>
          <w:sz w:val="28"/>
          <w:szCs w:val="28"/>
          <w:lang w:eastAsia="en-US"/>
        </w:rPr>
        <w:t xml:space="preserve"> «От игры к знаниям».</w:t>
      </w:r>
      <w:r>
        <w:rPr>
          <w:bCs/>
          <w:sz w:val="28"/>
          <w:szCs w:val="28"/>
        </w:rPr>
        <w:t xml:space="preserve"> Целью работы клуба является </w:t>
      </w:r>
      <w:r>
        <w:rPr>
          <w:sz w:val="28"/>
          <w:szCs w:val="28"/>
        </w:rPr>
        <w:t>развитие познавательных способностей детей младшего школьного возраста путем включения дидактических игр в систему коррекционно-развивающих занятий в условиях БУ "КЦСОН Тарского района", с целью их успешной адаптации и социализации в обществе.</w:t>
      </w:r>
    </w:p>
    <w:p w:rsidR="006F7DAE" w:rsidRDefault="006F7DAE" w:rsidP="006F7DAE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- </w:t>
      </w:r>
      <w:r>
        <w:rPr>
          <w:sz w:val="28"/>
          <w:szCs w:val="28"/>
        </w:rPr>
        <w:t xml:space="preserve">Клуб для подростков </w:t>
      </w:r>
      <w:r>
        <w:rPr>
          <w:sz w:val="28"/>
          <w:szCs w:val="28"/>
          <w:lang w:eastAsia="en-US"/>
        </w:rPr>
        <w:t>«Альтернатива»</w:t>
      </w:r>
      <w:r>
        <w:rPr>
          <w:sz w:val="28"/>
          <w:szCs w:val="28"/>
        </w:rPr>
        <w:t xml:space="preserve"> является одной из форм воспитательной работы с подростками, находящимися в социально опасном положении, трудной жизненной ситуации. </w:t>
      </w:r>
      <w:r>
        <w:rPr>
          <w:rFonts w:eastAsia="Calibri"/>
          <w:sz w:val="28"/>
          <w:szCs w:val="28"/>
          <w:lang w:eastAsia="en-US"/>
        </w:rPr>
        <w:t>Работа ведется по следующим направлениям: досуговое, творческое, помощь в самообразовании и направлена на ф</w:t>
      </w:r>
      <w:r>
        <w:rPr>
          <w:sz w:val="28"/>
          <w:szCs w:val="28"/>
        </w:rPr>
        <w:t>ормирование активной социальной жизненной позиции, расширение возможностей выбора альтернативных моделей поведения; формирование ценностных ориентаций, социальных и коммуникативных навыков, которые способствуют адаптации в социуме.</w:t>
      </w:r>
    </w:p>
    <w:p w:rsidR="006F7DAE" w:rsidRDefault="006F7DAE" w:rsidP="006F7DAE">
      <w:pPr>
        <w:pStyle w:val="a3"/>
        <w:jc w:val="both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eastAsia="en-US"/>
        </w:rPr>
        <w:t>- Социальный клуб "В гостях у сказки".</w:t>
      </w:r>
      <w:r>
        <w:rPr>
          <w:rFonts w:ascii="Times New Roman" w:hAnsi="Times New Roman"/>
          <w:sz w:val="28"/>
          <w:szCs w:val="28"/>
        </w:rPr>
        <w:t xml:space="preserve"> Занятия проходят в форме упражнений и игр, анализе ситуаций, двигательных упражнений и направлены стабилизацию психических процессов, развитие эмоциональной сферы, усвоение общепринятых норм общения с другими людьми, развитие фантазии и воображения, образного мышления ребенка.</w:t>
      </w:r>
    </w:p>
    <w:p w:rsidR="00253F9F" w:rsidRDefault="00253F9F" w:rsidP="006F7DAE"/>
    <w:p w:rsidR="00253F9F" w:rsidRPr="00253F9F" w:rsidRDefault="00253F9F" w:rsidP="00253F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53F9F">
        <w:rPr>
          <w:rFonts w:eastAsiaTheme="minorHAnsi"/>
          <w:b/>
          <w:sz w:val="28"/>
          <w:szCs w:val="28"/>
          <w:lang w:eastAsia="en-US"/>
        </w:rPr>
        <w:t>Программы, реализуемые в учреждении</w:t>
      </w:r>
    </w:p>
    <w:p w:rsidR="00253F9F" w:rsidRPr="00253F9F" w:rsidRDefault="00253F9F" w:rsidP="00253F9F">
      <w:pPr>
        <w:tabs>
          <w:tab w:val="left" w:pos="3612"/>
        </w:tabs>
      </w:pPr>
      <w:r>
        <w:tab/>
      </w:r>
    </w:p>
    <w:tbl>
      <w:tblPr>
        <w:tblW w:w="978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701"/>
        <w:gridCol w:w="2552"/>
        <w:gridCol w:w="992"/>
        <w:gridCol w:w="2126"/>
      </w:tblGrid>
      <w:tr w:rsidR="00253F9F" w:rsidRPr="00253F9F" w:rsidTr="009B6434">
        <w:trPr>
          <w:trHeight w:val="19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jc w:val="both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 xml:space="preserve">№ </w:t>
            </w:r>
            <w:proofErr w:type="gramStart"/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>п</w:t>
            </w:r>
            <w:proofErr w:type="gramEnd"/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jc w:val="center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firstLine="142"/>
              <w:jc w:val="center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>Целевая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firstLine="142"/>
              <w:jc w:val="both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>Цель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firstLine="142"/>
              <w:jc w:val="center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>Сроки реализации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firstLine="142"/>
              <w:jc w:val="center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>Наименование отделения и должности специалистов, участвующих в реализации программы</w:t>
            </w:r>
          </w:p>
        </w:tc>
      </w:tr>
      <w:tr w:rsidR="00253F9F" w:rsidRPr="00253F9F" w:rsidTr="009B6434">
        <w:trPr>
          <w:trHeight w:val="19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left="-687" w:firstLine="142"/>
              <w:jc w:val="both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>1.</w:t>
            </w:r>
          </w:p>
          <w:p w:rsidR="00253F9F" w:rsidRPr="00253F9F" w:rsidRDefault="00253F9F" w:rsidP="00253F9F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firstLine="33"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Коррекционно-профилактическая программа "Точка опоры"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Несовершеннолетние, находящиеся в конфликте с законом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firstLine="34"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 xml:space="preserve">Профилактика социальной </w:t>
            </w:r>
            <w:proofErr w:type="spellStart"/>
            <w:r w:rsidRPr="00253F9F">
              <w:rPr>
                <w:sz w:val="22"/>
                <w:szCs w:val="22"/>
              </w:rPr>
              <w:t>дезадаптации</w:t>
            </w:r>
            <w:proofErr w:type="spellEnd"/>
            <w:r w:rsidRPr="00253F9F">
              <w:rPr>
                <w:sz w:val="22"/>
                <w:szCs w:val="22"/>
              </w:rPr>
              <w:t xml:space="preserve"> и правонарушений, формирование социально приемлемых форм поведения у несовершеннолетних, находящихся в </w:t>
            </w:r>
            <w:r w:rsidRPr="00253F9F">
              <w:rPr>
                <w:sz w:val="22"/>
                <w:szCs w:val="22"/>
              </w:rPr>
              <w:lastRenderedPageBreak/>
              <w:t>конфликте с законом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firstLine="142"/>
              <w:jc w:val="center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lastRenderedPageBreak/>
              <w:t>1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firstLine="142"/>
              <w:jc w:val="center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 xml:space="preserve">Отделение профилактики безнадзорности и семейного неблагополучия, психолог </w:t>
            </w:r>
          </w:p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253F9F" w:rsidRPr="00253F9F" w:rsidTr="009B6434">
        <w:trPr>
          <w:trHeight w:val="19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left="-699" w:firstLine="142"/>
              <w:jc w:val="both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lastRenderedPageBreak/>
              <w:t>2. 2</w:t>
            </w:r>
          </w:p>
          <w:p w:rsidR="00253F9F" w:rsidRPr="00253F9F" w:rsidRDefault="00253F9F" w:rsidP="00253F9F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ind w:left="-42" w:firstLine="42"/>
              <w:jc w:val="both"/>
              <w:rPr>
                <w:sz w:val="22"/>
                <w:szCs w:val="22"/>
              </w:rPr>
            </w:pPr>
            <w:r w:rsidRPr="00253F9F"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  <w:t>Программа по профилактике жестокого обращения в подростковой  среде "Мой путь к успеху"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firstLine="142"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 xml:space="preserve">Подростки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shd w:val="clear" w:color="auto" w:fill="FFFFFF"/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Профилактика случаев жестокого обращения и насилия в подростковой среде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firstLine="142"/>
              <w:jc w:val="center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9F" w:rsidRPr="00253F9F" w:rsidRDefault="00253F9F" w:rsidP="00C2410F">
            <w:pPr>
              <w:ind w:firstLine="142"/>
              <w:jc w:val="center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 xml:space="preserve">Отделение профилактики безнадзорности и семейного неблагополучия, психолог </w:t>
            </w:r>
          </w:p>
        </w:tc>
      </w:tr>
      <w:tr w:rsidR="00253F9F" w:rsidRPr="00253F9F" w:rsidTr="009B6434">
        <w:trPr>
          <w:trHeight w:val="19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left="-699" w:firstLine="142"/>
              <w:jc w:val="both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>3.</w:t>
            </w:r>
          </w:p>
          <w:p w:rsidR="00253F9F" w:rsidRPr="00253F9F" w:rsidRDefault="00253F9F" w:rsidP="00253F9F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  <w:t>Реабилитационно-развивающая программа "Радуга самоцветов"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firstLine="34"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shd w:val="clear" w:color="auto" w:fill="FFFFFF"/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Приобщение детей-инвалидов к декоративно - прикладному творчеству, знание детей о материалах, инструментах, правилах безопасности труда, о различных видах декоративн</w:t>
            </w:r>
            <w:proofErr w:type="gramStart"/>
            <w:r w:rsidRPr="00253F9F">
              <w:rPr>
                <w:sz w:val="22"/>
                <w:szCs w:val="22"/>
              </w:rPr>
              <w:t>о-</w:t>
            </w:r>
            <w:proofErr w:type="gramEnd"/>
            <w:r w:rsidRPr="00253F9F">
              <w:rPr>
                <w:sz w:val="22"/>
                <w:szCs w:val="22"/>
              </w:rPr>
              <w:t xml:space="preserve"> прикладного 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firstLine="142"/>
              <w:jc w:val="center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ind w:firstLine="142"/>
              <w:jc w:val="center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Специалист по социальной работе отделения социальной реабилитации инвалидов</w:t>
            </w:r>
          </w:p>
          <w:p w:rsidR="00253F9F" w:rsidRPr="00253F9F" w:rsidRDefault="00253F9F" w:rsidP="00253F9F">
            <w:pPr>
              <w:ind w:firstLine="142"/>
              <w:jc w:val="center"/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253F9F" w:rsidRPr="00253F9F" w:rsidTr="009B6434">
        <w:trPr>
          <w:trHeight w:val="19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left="-723" w:firstLine="142"/>
              <w:jc w:val="both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>4.</w:t>
            </w:r>
          </w:p>
          <w:p w:rsidR="00253F9F" w:rsidRPr="00253F9F" w:rsidRDefault="00253F9F" w:rsidP="00253F9F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  <w:p w:rsidR="00253F9F" w:rsidRPr="00253F9F" w:rsidRDefault="00253F9F" w:rsidP="00253F9F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eastAsiaTheme="minorHAnsi"/>
                <w:sz w:val="22"/>
                <w:szCs w:val="22"/>
                <w:lang w:eastAsia="en-US"/>
              </w:rPr>
              <w:t>Школа ухода за тяжелобольными людьми, в том числе детьми-инвалидами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firstLine="34"/>
              <w:jc w:val="both"/>
              <w:rPr>
                <w:sz w:val="22"/>
                <w:szCs w:val="22"/>
              </w:rPr>
            </w:pPr>
            <w:r w:rsidRPr="00253F9F">
              <w:rPr>
                <w:rFonts w:eastAsiaTheme="minorHAnsi"/>
                <w:sz w:val="22"/>
                <w:szCs w:val="22"/>
                <w:lang w:eastAsia="en-US"/>
              </w:rPr>
              <w:t>тяжелобольные люди, в том числе дети-инвалиды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shd w:val="clear" w:color="auto" w:fill="FFFFFF"/>
              <w:tabs>
                <w:tab w:val="num" w:pos="709"/>
              </w:tabs>
              <w:ind w:left="34"/>
              <w:jc w:val="both"/>
              <w:rPr>
                <w:sz w:val="22"/>
                <w:szCs w:val="22"/>
              </w:rPr>
            </w:pPr>
            <w:r w:rsidRPr="00253F9F">
              <w:rPr>
                <w:rFonts w:eastAsiaTheme="minorHAnsi"/>
                <w:sz w:val="22"/>
                <w:szCs w:val="22"/>
                <w:lang w:eastAsia="en-US"/>
              </w:rPr>
              <w:t>Программа Школы ухода включает в себя: изучение теоретических основ и практическое освоение навыков общего ухода, профилактики осложнений, методов самообслуживания, правил гигиенического ухода, питания и кормления, приемов первой доврачебной помощи,</w:t>
            </w:r>
            <w:r w:rsidRPr="00253F9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правильному использованию технических средств реабилитации. </w:t>
            </w:r>
            <w:r w:rsidRPr="00253F9F">
              <w:rPr>
                <w:rFonts w:eastAsiaTheme="minorHAnsi"/>
                <w:sz w:val="22"/>
                <w:szCs w:val="22"/>
                <w:lang w:eastAsia="en-US"/>
              </w:rPr>
              <w:t>На  занятиях отрабатываются практические навыки по уходу за лежачими людьми.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spacing w:line="100" w:lineRule="atLeast"/>
              <w:ind w:firstLine="142"/>
              <w:jc w:val="center"/>
              <w:rPr>
                <w:sz w:val="22"/>
                <w:szCs w:val="22"/>
              </w:rPr>
            </w:pPr>
            <w:r w:rsidRPr="00253F9F">
              <w:rPr>
                <w:rFonts w:eastAsiaTheme="minorHAnsi"/>
                <w:sz w:val="22"/>
                <w:szCs w:val="22"/>
                <w:lang w:eastAsia="en-US"/>
              </w:rPr>
              <w:t>3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ind w:firstLine="142"/>
              <w:jc w:val="center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 xml:space="preserve">Инструктор по ЛФК </w:t>
            </w:r>
          </w:p>
          <w:p w:rsidR="00253F9F" w:rsidRPr="00253F9F" w:rsidRDefault="00253F9F" w:rsidP="00253F9F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253F9F" w:rsidRPr="00253F9F" w:rsidTr="009B6434">
        <w:trPr>
          <w:trHeight w:val="19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tabs>
                <w:tab w:val="left" w:pos="1134"/>
              </w:tabs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Программа по профилактике суицидального поведения несовершеннолетних "Перекресток"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tabs>
                <w:tab w:val="left" w:pos="1134"/>
              </w:tabs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Подростки 13-15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ind w:firstLine="34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 xml:space="preserve">Организация профилактической работы по предупреждению суицидальных действий среди подростков, сохранение и укрепление психического здоровья </w:t>
            </w:r>
            <w:r w:rsidRPr="00253F9F">
              <w:rPr>
                <w:sz w:val="22"/>
                <w:szCs w:val="22"/>
              </w:rPr>
              <w:lastRenderedPageBreak/>
              <w:t>обучающихся образовательных учреждений города и района.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tabs>
                <w:tab w:val="left" w:pos="1134"/>
              </w:tabs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lastRenderedPageBreak/>
              <w:t>1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tabs>
                <w:tab w:val="left" w:pos="1134"/>
              </w:tabs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 xml:space="preserve">психолог отделения профилактики безнадзорности и семейного неблагополучия  </w:t>
            </w:r>
          </w:p>
        </w:tc>
      </w:tr>
      <w:tr w:rsidR="00253F9F" w:rsidRPr="00253F9F" w:rsidTr="009B6434">
        <w:trPr>
          <w:trHeight w:val="19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tabs>
                <w:tab w:val="left" w:pos="1134"/>
              </w:tabs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Программа по нравственн</w:t>
            </w:r>
            <w:proofErr w:type="gramStart"/>
            <w:r w:rsidRPr="00253F9F">
              <w:rPr>
                <w:sz w:val="22"/>
                <w:szCs w:val="22"/>
              </w:rPr>
              <w:t>о-</w:t>
            </w:r>
            <w:proofErr w:type="gramEnd"/>
            <w:r w:rsidRPr="00253F9F">
              <w:rPr>
                <w:sz w:val="22"/>
                <w:szCs w:val="22"/>
              </w:rPr>
              <w:t xml:space="preserve"> половому воспитанию "Молодая мама"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tabs>
                <w:tab w:val="left" w:pos="1134"/>
              </w:tabs>
              <w:ind w:firstLine="34"/>
              <w:contextualSpacing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Девушки-подростки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Воспитание гигиенической и нравственной культуры у девушек, обучение навыкам, способствующим сохранению и укреплению репродуктивного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tabs>
                <w:tab w:val="left" w:pos="1134"/>
              </w:tabs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9F" w:rsidRPr="00253F9F" w:rsidRDefault="00253F9F" w:rsidP="00C2410F">
            <w:pPr>
              <w:tabs>
                <w:tab w:val="left" w:pos="1134"/>
              </w:tabs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 xml:space="preserve">психолог отделения профилактики безнадзорности и семейного неблагополучия  </w:t>
            </w:r>
          </w:p>
        </w:tc>
      </w:tr>
      <w:tr w:rsidR="00253F9F" w:rsidRPr="00253F9F" w:rsidTr="009B6434">
        <w:trPr>
          <w:trHeight w:val="19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tabs>
                <w:tab w:val="left" w:pos="1134"/>
              </w:tabs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Школа безопасности граждан пожилого возраста и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tabs>
                <w:tab w:val="left" w:pos="1134"/>
              </w:tabs>
              <w:ind w:firstLine="34"/>
              <w:contextualSpacing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Пожилые граждане и инвалиды, состоящие на социальном обслуживании в учреждении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Повышение уровня безопасности и качества повседневной жизни граждан пожилого возраста 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tabs>
                <w:tab w:val="left" w:pos="1134"/>
              </w:tabs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9F" w:rsidRPr="00253F9F" w:rsidRDefault="00253F9F" w:rsidP="00C2410F">
            <w:pPr>
              <w:tabs>
                <w:tab w:val="left" w:pos="1134"/>
              </w:tabs>
              <w:ind w:firstLine="142"/>
              <w:contextualSpacing/>
              <w:jc w:val="center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 xml:space="preserve">Аналитик административной службы </w:t>
            </w:r>
          </w:p>
        </w:tc>
      </w:tr>
      <w:tr w:rsidR="00253F9F" w:rsidRPr="00253F9F" w:rsidTr="009B6434">
        <w:trPr>
          <w:trHeight w:val="19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253F9F">
              <w:rPr>
                <w:rFonts w:cs="Mangal"/>
                <w:kern w:val="1"/>
                <w:sz w:val="22"/>
                <w:szCs w:val="22"/>
                <w:lang w:eastAsia="hi-IN" w:bidi="hi-IN"/>
              </w:rPr>
              <w:t xml:space="preserve">8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tabs>
                <w:tab w:val="left" w:pos="1134"/>
              </w:tabs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Веселая карусель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tabs>
                <w:tab w:val="left" w:pos="1134"/>
              </w:tabs>
              <w:ind w:firstLine="34"/>
              <w:contextualSpacing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Несовершеннолетние, состоящие на патронаже в отделении профилактики безнадзорности и семейного неблагополучия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Организация занятости несовершеннолетних, состоящих на патронаже в отделении профилактики безнадзорности и семейного неблагополучия в летний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9F" w:rsidRPr="00253F9F" w:rsidRDefault="00253F9F" w:rsidP="00253F9F">
            <w:pPr>
              <w:tabs>
                <w:tab w:val="left" w:pos="1134"/>
              </w:tabs>
              <w:ind w:firstLine="142"/>
              <w:contextualSpacing/>
              <w:jc w:val="both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>3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9F" w:rsidRPr="00253F9F" w:rsidRDefault="00253F9F" w:rsidP="00C2410F">
            <w:pPr>
              <w:tabs>
                <w:tab w:val="left" w:pos="1134"/>
              </w:tabs>
              <w:ind w:firstLine="142"/>
              <w:contextualSpacing/>
              <w:jc w:val="center"/>
              <w:rPr>
                <w:sz w:val="22"/>
                <w:szCs w:val="22"/>
              </w:rPr>
            </w:pPr>
            <w:r w:rsidRPr="00253F9F">
              <w:rPr>
                <w:sz w:val="22"/>
                <w:szCs w:val="22"/>
              </w:rPr>
              <w:t xml:space="preserve">Отделение профилактики безнадзорности и семейного неблагополучия, заведующий </w:t>
            </w:r>
            <w:bookmarkStart w:id="0" w:name="_GoBack"/>
            <w:bookmarkEnd w:id="0"/>
          </w:p>
        </w:tc>
      </w:tr>
    </w:tbl>
    <w:p w:rsidR="00AE7C6A" w:rsidRPr="00253F9F" w:rsidRDefault="00AE7C6A" w:rsidP="00253F9F">
      <w:pPr>
        <w:tabs>
          <w:tab w:val="left" w:pos="3612"/>
        </w:tabs>
      </w:pPr>
    </w:p>
    <w:sectPr w:rsidR="00AE7C6A" w:rsidRPr="0025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AE"/>
    <w:rsid w:val="00253F9F"/>
    <w:rsid w:val="006F7DAE"/>
    <w:rsid w:val="00AE7C6A"/>
    <w:rsid w:val="00C2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D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6F7D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D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6F7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racsonadezjda.ucoz.org/2020/klub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1069</Words>
  <Characters>6095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2021-02-09T10:55:00Z</dcterms:created>
  <dcterms:modified xsi:type="dcterms:W3CDTF">2021-12-09T08:59:00Z</dcterms:modified>
</cp:coreProperties>
</file>